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3BFB" w:rsidRDefault="007A3BFB" w:rsidP="00621ADF">
      <w:pPr>
        <w:spacing w:after="0"/>
        <w:rPr>
          <w:sz w:val="20"/>
          <w:szCs w:val="20"/>
        </w:rPr>
      </w:pPr>
      <w:r>
        <w:rPr>
          <w:sz w:val="20"/>
          <w:szCs w:val="20"/>
        </w:rPr>
        <w:t>Turinys</w:t>
      </w:r>
    </w:p>
    <w:p w:rsidR="007A3BFB" w:rsidRDefault="007A3BFB" w:rsidP="007A3BFB">
      <w:pPr>
        <w:pStyle w:val="ListParagraph"/>
        <w:numPr>
          <w:ilvl w:val="0"/>
          <w:numId w:val="1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Žinynų paruošimas</w:t>
      </w:r>
    </w:p>
    <w:p w:rsidR="007A3BFB" w:rsidRDefault="007A3BFB" w:rsidP="007A3BFB">
      <w:pPr>
        <w:pStyle w:val="ListParagraph"/>
        <w:numPr>
          <w:ilvl w:val="0"/>
          <w:numId w:val="1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Duomenų įvedimas</w:t>
      </w:r>
    </w:p>
    <w:p w:rsidR="007A3BFB" w:rsidRDefault="007A3BFB" w:rsidP="007A3BFB">
      <w:pPr>
        <w:pStyle w:val="ListParagraph"/>
        <w:numPr>
          <w:ilvl w:val="0"/>
          <w:numId w:val="1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i</w:t>
      </w:r>
      <w:r w:rsidR="008E4BD6">
        <w:rPr>
          <w:sz w:val="20"/>
          <w:szCs w:val="20"/>
        </w:rPr>
        <w:t>.SAF ataskaitos paruošimas</w:t>
      </w:r>
    </w:p>
    <w:p w:rsidR="00565D9E" w:rsidRDefault="00565D9E" w:rsidP="007A3BFB">
      <w:pPr>
        <w:pStyle w:val="ListParagraph"/>
        <w:numPr>
          <w:ilvl w:val="0"/>
          <w:numId w:val="1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Rezultatai</w:t>
      </w:r>
    </w:p>
    <w:p w:rsidR="007A3BFB" w:rsidRDefault="007A3BFB" w:rsidP="007A3BFB">
      <w:pPr>
        <w:spacing w:after="0"/>
        <w:rPr>
          <w:sz w:val="20"/>
          <w:szCs w:val="20"/>
        </w:rPr>
      </w:pPr>
    </w:p>
    <w:p w:rsidR="007A3BFB" w:rsidRDefault="007A3BFB" w:rsidP="007A3BFB">
      <w:pPr>
        <w:pStyle w:val="ListParagraph"/>
        <w:numPr>
          <w:ilvl w:val="0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Žinynų paruošimas</w:t>
      </w:r>
    </w:p>
    <w:p w:rsidR="008E4BD6" w:rsidRDefault="008E4BD6" w:rsidP="008E4BD6">
      <w:pPr>
        <w:pStyle w:val="ListParagraph"/>
        <w:spacing w:after="0"/>
        <w:rPr>
          <w:sz w:val="20"/>
          <w:szCs w:val="20"/>
        </w:rPr>
      </w:pPr>
    </w:p>
    <w:p w:rsidR="00A63A35" w:rsidRDefault="00A63A35" w:rsidP="008E4BD6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Įmonės rekvizitai</w:t>
      </w:r>
    </w:p>
    <w:p w:rsidR="00A63A35" w:rsidRDefault="00A63A35" w:rsidP="00A63A35">
      <w:pPr>
        <w:spacing w:after="0"/>
        <w:ind w:left="360"/>
        <w:rPr>
          <w:sz w:val="20"/>
          <w:szCs w:val="20"/>
        </w:rPr>
      </w:pPr>
    </w:p>
    <w:p w:rsidR="00A63A35" w:rsidRDefault="00A63A35" w:rsidP="00A63A35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Įmonės, teikiančios i.SAF ataskait</w:t>
      </w:r>
      <w:r w:rsidR="005F5AD6">
        <w:rPr>
          <w:sz w:val="20"/>
          <w:szCs w:val="20"/>
        </w:rPr>
        <w:t>ą,</w:t>
      </w:r>
      <w:r>
        <w:rPr>
          <w:sz w:val="20"/>
          <w:szCs w:val="20"/>
        </w:rPr>
        <w:t xml:space="preserve"> rekvizitai turi būti nurodyti Kliento kortelėje, kuri nurodyta PauLita meniu „Paruošimas“ -&gt; „Įmonės nuostatos“ -&gt; „Pradiniai duomenys“ -&gt; „Sąskaita“:</w:t>
      </w:r>
    </w:p>
    <w:p w:rsidR="00A63A35" w:rsidRDefault="00A63A35" w:rsidP="00A63A35">
      <w:pPr>
        <w:spacing w:after="0"/>
        <w:ind w:left="360"/>
        <w:rPr>
          <w:sz w:val="20"/>
          <w:szCs w:val="20"/>
        </w:rPr>
      </w:pPr>
    </w:p>
    <w:p w:rsidR="007A3BFB" w:rsidRDefault="00A63A35" w:rsidP="00A63A35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552950" cy="3235183"/>
            <wp:effectExtent l="19050" t="0" r="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508" cy="3240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4BD6" w:rsidRPr="00A63A35">
        <w:rPr>
          <w:sz w:val="20"/>
          <w:szCs w:val="20"/>
        </w:rPr>
        <w:t xml:space="preserve"> </w:t>
      </w:r>
    </w:p>
    <w:p w:rsidR="00A63A35" w:rsidRDefault="00A63A35" w:rsidP="00A63A35">
      <w:pPr>
        <w:spacing w:after="0"/>
        <w:ind w:left="360"/>
        <w:rPr>
          <w:sz w:val="20"/>
          <w:szCs w:val="20"/>
        </w:rPr>
      </w:pPr>
    </w:p>
    <w:p w:rsidR="00A63A35" w:rsidRPr="00A63A35" w:rsidRDefault="00A63A35" w:rsidP="00A63A35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arba</w:t>
      </w:r>
    </w:p>
    <w:p w:rsidR="008E4BD6" w:rsidRDefault="008E4BD6" w:rsidP="008E4BD6">
      <w:pPr>
        <w:spacing w:after="0"/>
        <w:ind w:left="360"/>
        <w:rPr>
          <w:sz w:val="20"/>
          <w:szCs w:val="20"/>
        </w:rPr>
      </w:pPr>
    </w:p>
    <w:p w:rsidR="00A63A35" w:rsidRPr="008E4BD6" w:rsidRDefault="00A63A35" w:rsidP="008E4BD6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053882" cy="3591129"/>
            <wp:effectExtent l="19050" t="0" r="0" b="0"/>
            <wp:docPr id="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485" cy="3595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A35" w:rsidRDefault="00A63A35" w:rsidP="008E4BD6">
      <w:pPr>
        <w:spacing w:after="0"/>
        <w:ind w:left="360"/>
        <w:rPr>
          <w:sz w:val="20"/>
          <w:szCs w:val="20"/>
        </w:rPr>
      </w:pPr>
    </w:p>
    <w:p w:rsidR="00A63A35" w:rsidRDefault="00A63A35" w:rsidP="00A63A35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Klientai</w:t>
      </w:r>
    </w:p>
    <w:p w:rsidR="00A63A35" w:rsidRDefault="00A63A35" w:rsidP="00A63A35">
      <w:pPr>
        <w:spacing w:after="0"/>
        <w:ind w:left="360"/>
        <w:rPr>
          <w:sz w:val="20"/>
          <w:szCs w:val="20"/>
        </w:rPr>
      </w:pPr>
    </w:p>
    <w:p w:rsidR="001E35CA" w:rsidRPr="001E35CA" w:rsidRDefault="001E35CA" w:rsidP="001E35CA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 w:rsidRPr="001E35CA">
        <w:rPr>
          <w:sz w:val="20"/>
          <w:szCs w:val="20"/>
        </w:rPr>
        <w:t>Šalis</w:t>
      </w:r>
    </w:p>
    <w:p w:rsidR="00A63A35" w:rsidRPr="001E35CA" w:rsidRDefault="00A63A35" w:rsidP="001E35CA">
      <w:pPr>
        <w:spacing w:after="0"/>
        <w:ind w:left="360"/>
        <w:rPr>
          <w:sz w:val="20"/>
          <w:szCs w:val="20"/>
        </w:rPr>
      </w:pPr>
      <w:r w:rsidRPr="001E35CA">
        <w:rPr>
          <w:sz w:val="20"/>
          <w:szCs w:val="20"/>
        </w:rPr>
        <w:t>Rekomenduojama užpildyti laukelį &lt;Šalis&gt; dviraidžiu valstybės kodu pagal ISO 3166-1 alpha 2 standartą, pvz., LT – Lietuva, LV - Latvija:</w:t>
      </w:r>
    </w:p>
    <w:p w:rsidR="00A63A35" w:rsidRPr="008E4BD6" w:rsidRDefault="00A63A35" w:rsidP="00A63A35">
      <w:pPr>
        <w:spacing w:after="0"/>
        <w:ind w:left="360"/>
        <w:rPr>
          <w:sz w:val="20"/>
          <w:szCs w:val="20"/>
        </w:rPr>
      </w:pPr>
    </w:p>
    <w:p w:rsidR="00A63A35" w:rsidRDefault="00A63A35" w:rsidP="00A63A35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067921" cy="1898136"/>
            <wp:effectExtent l="19050" t="0" r="8779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995" cy="1899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A35" w:rsidRDefault="00A63A35" w:rsidP="00A63A35">
      <w:pPr>
        <w:spacing w:after="0"/>
        <w:ind w:left="360"/>
        <w:rPr>
          <w:sz w:val="20"/>
          <w:szCs w:val="20"/>
        </w:rPr>
      </w:pPr>
    </w:p>
    <w:p w:rsidR="00A63A35" w:rsidRDefault="00A63A35" w:rsidP="00A63A35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Jei laukelis neužpildytas, i.SAF ims pirmasias dvi raides iš PVM kodo laukelyje &lt;Įmonės PVM kodas&gt;. Jei abu laukeliai neužpildyti, i.SAF bus nurodyta „LT“ (Lietuva).</w:t>
      </w:r>
    </w:p>
    <w:p w:rsidR="001E35CA" w:rsidRDefault="001E35CA" w:rsidP="00A63A35">
      <w:pPr>
        <w:spacing w:after="0"/>
        <w:ind w:left="360"/>
        <w:rPr>
          <w:sz w:val="20"/>
          <w:szCs w:val="20"/>
        </w:rPr>
      </w:pPr>
    </w:p>
    <w:p w:rsidR="001E35CA" w:rsidRDefault="001E35CA" w:rsidP="001E35CA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A</w:t>
      </w:r>
      <w:r w:rsidRPr="001E35CA">
        <w:rPr>
          <w:sz w:val="20"/>
          <w:szCs w:val="20"/>
        </w:rPr>
        <w:t>dvokat</w:t>
      </w:r>
      <w:r>
        <w:rPr>
          <w:sz w:val="20"/>
          <w:szCs w:val="20"/>
        </w:rPr>
        <w:t>ai/notarai</w:t>
      </w:r>
    </w:p>
    <w:p w:rsidR="001E35CA" w:rsidRDefault="001E35CA" w:rsidP="001E35CA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Jeigu Kliento laukelyje &lt;Požymis&gt; įrašyti „ADVNTR“</w:t>
      </w:r>
    </w:p>
    <w:p w:rsidR="001E35CA" w:rsidRDefault="001E35CA" w:rsidP="001E35CA">
      <w:pPr>
        <w:spacing w:after="0"/>
        <w:ind w:left="360"/>
        <w:rPr>
          <w:sz w:val="20"/>
          <w:szCs w:val="20"/>
        </w:rPr>
      </w:pPr>
    </w:p>
    <w:p w:rsidR="001E35CA" w:rsidRDefault="001E35CA" w:rsidP="001E35C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123580" cy="1628775"/>
            <wp:effectExtent l="19050" t="0" r="0" b="0"/>
            <wp:docPr id="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911" cy="1629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5CA" w:rsidRDefault="001E35CA" w:rsidP="001E35CA">
      <w:pPr>
        <w:spacing w:after="0"/>
        <w:ind w:left="360"/>
        <w:rPr>
          <w:sz w:val="20"/>
          <w:szCs w:val="20"/>
        </w:rPr>
      </w:pPr>
    </w:p>
    <w:p w:rsidR="001E35CA" w:rsidRDefault="001E35CA" w:rsidP="001E35CA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Tai visom šio Kliento išrašytom sąskaitoms arba visoms iš šio Kliento gautoms sąskaitoms i.SAF ataskaitoje bus nurodomas požymis VS arba VK:</w:t>
      </w:r>
    </w:p>
    <w:p w:rsidR="001E35CA" w:rsidRDefault="001E35CA" w:rsidP="001E35CA">
      <w:pPr>
        <w:spacing w:after="0"/>
        <w:ind w:left="360"/>
        <w:rPr>
          <w:sz w:val="20"/>
          <w:szCs w:val="20"/>
        </w:rPr>
      </w:pPr>
    </w:p>
    <w:p w:rsidR="001E35CA" w:rsidRPr="001E35CA" w:rsidRDefault="001E35CA" w:rsidP="001E35CA">
      <w:pPr>
        <w:spacing w:after="0"/>
        <w:ind w:left="360"/>
        <w:rPr>
          <w:sz w:val="20"/>
          <w:szCs w:val="20"/>
        </w:rPr>
      </w:pPr>
      <w:r w:rsidRPr="001E35CA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    </w:t>
      </w:r>
      <w:r w:rsidRPr="001E35CA">
        <w:rPr>
          <w:sz w:val="20"/>
          <w:szCs w:val="20"/>
        </w:rPr>
        <w:t>VS – viena (advokatų/notarų) PVM s.-f.</w:t>
      </w:r>
    </w:p>
    <w:p w:rsidR="001E35CA" w:rsidRPr="001E35CA" w:rsidRDefault="001E35CA" w:rsidP="001E35CA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</w:t>
      </w:r>
      <w:r w:rsidRPr="001E35CA">
        <w:rPr>
          <w:sz w:val="20"/>
          <w:szCs w:val="20"/>
        </w:rPr>
        <w:t>VK – viena (advokatų/notarų) kreditinė PVM s.-f.</w:t>
      </w:r>
    </w:p>
    <w:p w:rsidR="008E4BD6" w:rsidRDefault="008E4BD6" w:rsidP="008E4BD6">
      <w:pPr>
        <w:spacing w:after="0"/>
        <w:ind w:left="360"/>
        <w:rPr>
          <w:sz w:val="20"/>
          <w:szCs w:val="20"/>
        </w:rPr>
      </w:pPr>
    </w:p>
    <w:p w:rsidR="001E35CA" w:rsidRDefault="001E35CA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8E4BD6" w:rsidRDefault="008E4BD6" w:rsidP="008E4BD6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>PVM kodai</w:t>
      </w:r>
    </w:p>
    <w:p w:rsidR="0053109A" w:rsidRDefault="0053109A" w:rsidP="0053109A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N</w:t>
      </w:r>
      <w:r w:rsidR="00FF2BE1">
        <w:rPr>
          <w:sz w:val="20"/>
          <w:szCs w:val="20"/>
        </w:rPr>
        <w:t>a</w:t>
      </w:r>
      <w:r>
        <w:rPr>
          <w:sz w:val="20"/>
          <w:szCs w:val="20"/>
        </w:rPr>
        <w:t>ujai išrašytoms ir gaunamoms sąskaitoms-faktūroms rekomenduojama įvesti ir naudoti</w:t>
      </w:r>
      <w:r w:rsidR="00CE1F53" w:rsidRPr="00CE1F53">
        <w:rPr>
          <w:sz w:val="20"/>
          <w:szCs w:val="20"/>
        </w:rPr>
        <w:t xml:space="preserve"> </w:t>
      </w:r>
      <w:r w:rsidR="00CE1F53">
        <w:rPr>
          <w:sz w:val="20"/>
          <w:szCs w:val="20"/>
        </w:rPr>
        <w:t xml:space="preserve">PauLita </w:t>
      </w:r>
      <w:r w:rsidR="00CE1F53" w:rsidRPr="00CE1F53">
        <w:rPr>
          <w:sz w:val="20"/>
          <w:szCs w:val="20"/>
        </w:rPr>
        <w:t>Atskaitym</w:t>
      </w:r>
      <w:r w:rsidR="00CE1F53">
        <w:rPr>
          <w:sz w:val="20"/>
          <w:szCs w:val="20"/>
        </w:rPr>
        <w:t>ų kodus pagal PVM klasifikatoriaus kodus (atnaujinimo data 2016-06-30):</w:t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</w:p>
    <w:p w:rsidR="00CE1F53" w:rsidRDefault="00CE1F53" w:rsidP="0053109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864915" cy="3525904"/>
            <wp:effectExtent l="19050" t="0" r="248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997" cy="3525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809256" cy="3743014"/>
            <wp:effectExtent l="19050" t="0" r="994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9519" cy="374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lastRenderedPageBreak/>
        <w:drawing>
          <wp:inline distT="0" distB="0" distL="0" distR="0">
            <wp:extent cx="5808621" cy="3652053"/>
            <wp:effectExtent l="19050" t="0" r="1629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614" cy="3654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697508" cy="3578087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584" cy="357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lastRenderedPageBreak/>
        <w:drawing>
          <wp:inline distT="0" distB="0" distL="0" distR="0">
            <wp:extent cx="5700420" cy="3427012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499" cy="3427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DD8" w:rsidRDefault="00CE1F53" w:rsidP="00844DD8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626376" cy="343935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155" cy="3440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DD8" w:rsidRDefault="00844DD8" w:rsidP="00844DD8">
      <w:pPr>
        <w:spacing w:after="0"/>
        <w:ind w:left="36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x</w:t>
      </w:r>
      <w:r w:rsidRPr="00844DD8">
        <w:rPr>
          <w:rFonts w:cstheme="minorHAnsi"/>
          <w:color w:val="000000"/>
          <w:sz w:val="20"/>
          <w:szCs w:val="20"/>
        </w:rPr>
        <w:t xml:space="preserve"> – mokesčio kodo (MK) elementą privaloma užpildyti</w:t>
      </w:r>
    </w:p>
    <w:p w:rsidR="00844DD8" w:rsidRDefault="00844DD8" w:rsidP="00844DD8">
      <w:pPr>
        <w:spacing w:after="0"/>
        <w:ind w:left="360"/>
        <w:rPr>
          <w:rFonts w:cstheme="minorHAnsi"/>
          <w:b/>
          <w:bCs/>
          <w:color w:val="000000"/>
          <w:sz w:val="20"/>
          <w:szCs w:val="20"/>
        </w:rPr>
      </w:pPr>
      <w:r w:rsidRPr="00844DD8">
        <w:rPr>
          <w:rFonts w:cstheme="minorHAnsi"/>
          <w:color w:val="000000"/>
          <w:sz w:val="20"/>
          <w:szCs w:val="20"/>
        </w:rPr>
        <w:t xml:space="preserve">x* - Gaunamų PVM sąskaitų faktūrų registras pildomas, o MK elementas nepildomas, jeigu prekės (paslaugos) įsigyjamos iš LT PVM mokėtojo ir pirkėjui nėra prievolės apskaičiuoti ir deklaruoti ir/ar sumokėti PVM </w:t>
      </w:r>
      <w:r w:rsidRPr="00844DD8">
        <w:rPr>
          <w:rFonts w:cstheme="minorHAnsi"/>
          <w:b/>
          <w:bCs/>
          <w:color w:val="000000"/>
          <w:sz w:val="20"/>
          <w:szCs w:val="20"/>
        </w:rPr>
        <w:t xml:space="preserve">(pagal 2016-03-25 VA- 28 patvirtintų taisyklių priedo 311912 elemento indeksą) </w:t>
      </w:r>
    </w:p>
    <w:p w:rsidR="00844DD8" w:rsidRDefault="00844DD8" w:rsidP="00844DD8">
      <w:pPr>
        <w:spacing w:after="0"/>
        <w:ind w:left="360"/>
        <w:rPr>
          <w:rFonts w:cstheme="minorHAnsi"/>
          <w:color w:val="000000"/>
          <w:sz w:val="20"/>
          <w:szCs w:val="20"/>
        </w:rPr>
      </w:pPr>
      <w:r w:rsidRPr="00844DD8">
        <w:rPr>
          <w:rFonts w:cstheme="minorHAnsi"/>
          <w:color w:val="000000"/>
          <w:sz w:val="20"/>
          <w:szCs w:val="20"/>
        </w:rPr>
        <w:t xml:space="preserve">x** - Gaunamų PVM sąskaitų faktūrų registre neprivaloma registruoti iš užsienio valstybių per mokestinį laikotarpį gautų PVM sąskaitų faktūrų, dėl kurių neatsiranda prievolė skaičiuoti PVM, duomenų </w:t>
      </w:r>
      <w:r w:rsidRPr="00844DD8">
        <w:rPr>
          <w:rFonts w:cstheme="minorHAnsi"/>
          <w:b/>
          <w:bCs/>
          <w:color w:val="000000"/>
          <w:sz w:val="20"/>
          <w:szCs w:val="20"/>
        </w:rPr>
        <w:t xml:space="preserve">(pagal 2016-03-25 VA- 28 patvirtintų taisyklių 10 punktą), </w:t>
      </w:r>
      <w:r w:rsidRPr="00844DD8">
        <w:rPr>
          <w:rFonts w:cstheme="minorHAnsi"/>
          <w:color w:val="000000"/>
          <w:sz w:val="20"/>
          <w:szCs w:val="20"/>
        </w:rPr>
        <w:t xml:space="preserve">tokiu atveju ir MK elementas nepildomas. Jeigu nurodytosios PVM sąskaitos faktūros mokesčių mokėtojo nuožiūra registruojamos ir teikiamos i.SAF, MK elementas privalo būti užpildytas. </w:t>
      </w:r>
    </w:p>
    <w:p w:rsidR="00CE1F53" w:rsidRPr="00844DD8" w:rsidRDefault="00844DD8" w:rsidP="00844DD8">
      <w:pPr>
        <w:spacing w:after="0"/>
        <w:ind w:left="360"/>
        <w:rPr>
          <w:rFonts w:cstheme="minorHAnsi"/>
          <w:b/>
          <w:bCs/>
          <w:color w:val="000000"/>
          <w:sz w:val="20"/>
          <w:szCs w:val="20"/>
        </w:rPr>
      </w:pPr>
      <w:r w:rsidRPr="00844DD8">
        <w:rPr>
          <w:rFonts w:cstheme="minorHAnsi"/>
          <w:color w:val="000000"/>
          <w:sz w:val="20"/>
          <w:szCs w:val="20"/>
        </w:rPr>
        <w:t xml:space="preserve">x*** - Kai Lietuvoje tiekiant prekes/teikiant paslaugas taikomas standartinis PVM tarifas, Išrašomų PVM sąskaitų faktūrų registre MK elementas gali būti nenurodytas </w:t>
      </w:r>
      <w:r w:rsidRPr="00844DD8">
        <w:rPr>
          <w:rFonts w:cstheme="minorHAnsi"/>
          <w:b/>
          <w:bCs/>
          <w:color w:val="000000"/>
          <w:sz w:val="20"/>
          <w:szCs w:val="20"/>
        </w:rPr>
        <w:t>(pagal 2016-03-25 VA- 28 patvirtintų taisyklių 26.7 punktą).</w:t>
      </w:r>
    </w:p>
    <w:p w:rsidR="00844DD8" w:rsidRDefault="00844DD8" w:rsidP="00844DD8">
      <w:pPr>
        <w:spacing w:after="0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BA3C95" w:rsidRDefault="00BA3C95">
      <w:r>
        <w:br w:type="page"/>
      </w:r>
    </w:p>
    <w:p w:rsidR="00A679C6" w:rsidRDefault="001E35CA" w:rsidP="00A679C6">
      <w:pPr>
        <w:spacing w:after="0"/>
        <w:ind w:left="360"/>
      </w:pPr>
      <w:r>
        <w:lastRenderedPageBreak/>
        <w:t>Dažniausiai pasitaikantys variantai</w:t>
      </w:r>
      <w:r w:rsidR="00A679C6">
        <w:t>:</w:t>
      </w:r>
    </w:p>
    <w:p w:rsidR="00BA3C95" w:rsidRDefault="00BA3C95" w:rsidP="00A679C6">
      <w:pPr>
        <w:spacing w:after="0"/>
        <w:ind w:left="360"/>
      </w:pPr>
    </w:p>
    <w:tbl>
      <w:tblPr>
        <w:tblW w:w="9936" w:type="dxa"/>
        <w:tblInd w:w="95" w:type="dxa"/>
        <w:tblLook w:val="04A0"/>
      </w:tblPr>
      <w:tblGrid>
        <w:gridCol w:w="7810"/>
        <w:gridCol w:w="992"/>
        <w:gridCol w:w="1134"/>
      </w:tblGrid>
      <w:tr w:rsidR="00BA3C95" w:rsidRPr="00BA3C95" w:rsidTr="00BA3C95">
        <w:trPr>
          <w:trHeight w:val="300"/>
        </w:trPr>
        <w:tc>
          <w:tcPr>
            <w:tcW w:w="781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lt-LT"/>
              </w:rPr>
            </w:pPr>
            <w:r w:rsidRPr="00BA3C95">
              <w:rPr>
                <w:rFonts w:ascii="Arial" w:eastAsia="Times New Roman" w:hAnsi="Arial" w:cs="Arial"/>
                <w:color w:val="000000"/>
                <w:sz w:val="20"/>
                <w:szCs w:val="20"/>
                <w:lang w:eastAsia="lt-LT"/>
              </w:rPr>
              <w:t>Aprašymas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Kodas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Tarifas 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iš LT PVM 21%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21%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iš LT PVM 21%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21%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iš ES prisiskaičiuotas mokėtinas PVM 21%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PVM16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AD3E9E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>
              <w:rPr>
                <w:rFonts w:ascii="Calibri" w:eastAsia="Times New Roman" w:hAnsi="Calibri" w:cs="Calibri"/>
                <w:color w:val="000000"/>
                <w:lang w:val="ru-RU" w:eastAsia="lt-LT"/>
              </w:rPr>
              <w:t>21</w:t>
            </w:r>
            <w:r w:rsidR="00BA3C95"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iš trečiųjų šalių "-" netraukiame tų sąskaitų, už kurias nėra prievolės priskaičiuoti PVM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 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Pardavimas ES PVM 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PVM13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0%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Pardavimas trečiosioms šalims PVM 0%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0%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Netraukiamas į atskaitą PVM (automobilis, jo nuoma)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21%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LT PVM 9%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PVM2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9%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Atvirkštinis apmokestinimas (statybos darbai, metalo laužas) PVM 21%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PVM25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21%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iš ES prisiskaičiuotas mokėtinas PVM 21% (paslaugos)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21%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iš trečių šalių prisiskaičiuotas mokėtinas PVM 21% (paslaugos)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PVM20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0%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Pardavimas NE PVM objektas LT (Direktyvos 44 str.)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b/>
                <w:bCs/>
                <w:color w:val="000000"/>
                <w:lang w:eastAsia="lt-LT"/>
              </w:rPr>
              <w:t>-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20-33, 112 str (lizingo palūkanos)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b/>
                <w:bCs/>
                <w:color w:val="000000"/>
                <w:lang w:eastAsia="lt-LT"/>
              </w:rPr>
              <w:t>-</w:t>
            </w:r>
          </w:p>
        </w:tc>
      </w:tr>
      <w:tr w:rsidR="00BA3C95" w:rsidRPr="00BA3C95" w:rsidTr="00BA3C95">
        <w:trPr>
          <w:trHeight w:val="300"/>
        </w:trPr>
        <w:tc>
          <w:tcPr>
            <w:tcW w:w="78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Pirkimas kiti sandoriai (45 str. = Directyve 146(1)) vežėjų išrašomos sąskaitos PVM 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PVM14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3C95" w:rsidRPr="00BA3C95" w:rsidRDefault="00BA3C95" w:rsidP="00BA3C95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lt-LT"/>
              </w:rPr>
            </w:pPr>
            <w:r w:rsidRPr="00BA3C95">
              <w:rPr>
                <w:rFonts w:ascii="Calibri" w:eastAsia="Times New Roman" w:hAnsi="Calibri" w:cs="Calibri"/>
                <w:color w:val="000000"/>
                <w:lang w:eastAsia="lt-LT"/>
              </w:rPr>
              <w:t>0%</w:t>
            </w:r>
          </w:p>
        </w:tc>
      </w:tr>
    </w:tbl>
    <w:p w:rsidR="00CE1F53" w:rsidRDefault="00A679C6" w:rsidP="0053109A">
      <w:pPr>
        <w:spacing w:after="0"/>
        <w:ind w:left="360"/>
        <w:rPr>
          <w:sz w:val="20"/>
          <w:szCs w:val="20"/>
        </w:rPr>
      </w:pPr>
      <w:r>
        <w:br/>
      </w:r>
      <w:r w:rsidR="00CE1F53">
        <w:rPr>
          <w:sz w:val="20"/>
          <w:szCs w:val="20"/>
        </w:rPr>
        <w:t xml:space="preserve">Tačiau, jeigu kai kurie PVM klasifikatoriaus kodai PauLita </w:t>
      </w:r>
      <w:r w:rsidR="00844DD8">
        <w:rPr>
          <w:sz w:val="20"/>
          <w:szCs w:val="20"/>
        </w:rPr>
        <w:t xml:space="preserve">buvo </w:t>
      </w:r>
      <w:r w:rsidR="00CE1F53">
        <w:rPr>
          <w:sz w:val="20"/>
          <w:szCs w:val="20"/>
        </w:rPr>
        <w:t>naudojami anksčiau (pvz., PVM21, PVM9), arba jeigu apskaitoje yra naudojami PVM tame tarpe, tai PauLita Atskaitymuose reikia naudoti laukelį &lt;Grupė&gt;</w:t>
      </w:r>
      <w:r w:rsidR="001C06B3">
        <w:rPr>
          <w:sz w:val="20"/>
          <w:szCs w:val="20"/>
        </w:rPr>
        <w:t>, kuriame nurodyti tam tikrą kodą iš PVM klasifikatoriaus kodų</w:t>
      </w:r>
      <w:r w:rsidR="00CE1F53">
        <w:rPr>
          <w:sz w:val="20"/>
          <w:szCs w:val="20"/>
        </w:rPr>
        <w:t>:</w:t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</w:p>
    <w:p w:rsidR="00CE1F53" w:rsidRDefault="00CE1F53" w:rsidP="0053109A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028164" cy="1525064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0500" cy="1525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F53" w:rsidRDefault="00CE1F53" w:rsidP="0053109A">
      <w:pPr>
        <w:spacing w:after="0"/>
        <w:ind w:left="360"/>
        <w:rPr>
          <w:sz w:val="20"/>
          <w:szCs w:val="20"/>
        </w:rPr>
      </w:pPr>
    </w:p>
    <w:p w:rsidR="00CE1F53" w:rsidRDefault="001C06B3" w:rsidP="002E5935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T</w:t>
      </w:r>
      <w:r w:rsidR="00C01F39">
        <w:rPr>
          <w:sz w:val="20"/>
          <w:szCs w:val="20"/>
        </w:rPr>
        <w:t>aip pat</w:t>
      </w:r>
      <w:r w:rsidR="00CE1F53">
        <w:rPr>
          <w:sz w:val="20"/>
          <w:szCs w:val="20"/>
        </w:rPr>
        <w:t>, ęsant reikalui</w:t>
      </w:r>
      <w:r w:rsidR="002E5935">
        <w:rPr>
          <w:sz w:val="20"/>
          <w:szCs w:val="20"/>
        </w:rPr>
        <w:t xml:space="preserve"> naudoti</w:t>
      </w:r>
      <w:r w:rsidR="00C226B2">
        <w:rPr>
          <w:sz w:val="20"/>
          <w:szCs w:val="20"/>
        </w:rPr>
        <w:t xml:space="preserve"> ir</w:t>
      </w:r>
      <w:r w:rsidR="002E5935">
        <w:rPr>
          <w:sz w:val="20"/>
          <w:szCs w:val="20"/>
        </w:rPr>
        <w:t xml:space="preserve"> PVM klasifikatoriaus kodą „PVM21“ (i</w:t>
      </w:r>
      <w:r w:rsidR="002E5935" w:rsidRPr="002E5935">
        <w:rPr>
          <w:sz w:val="20"/>
          <w:szCs w:val="20"/>
        </w:rPr>
        <w:t>š ES PVM mokėtojų įsigytos paslaugos, kurių pardavimo PVM apskaičiuoja pirkėjas (PVMĮ 95 str. 2 dalis)</w:t>
      </w:r>
      <w:r w:rsidR="002E5935">
        <w:rPr>
          <w:sz w:val="20"/>
          <w:szCs w:val="20"/>
        </w:rPr>
        <w:t xml:space="preserve">; </w:t>
      </w:r>
      <w:r w:rsidR="002E5935" w:rsidRPr="002E5935">
        <w:rPr>
          <w:sz w:val="20"/>
          <w:szCs w:val="20"/>
        </w:rPr>
        <w:t>Paslaugos, kurių teikimo vieta pagal PVM įstatymo 13 str. 2 d. 1 p. – šalies teritorija</w:t>
      </w:r>
      <w:r w:rsidR="002E5935">
        <w:rPr>
          <w:sz w:val="20"/>
          <w:szCs w:val="20"/>
        </w:rPr>
        <w:t>)</w:t>
      </w:r>
      <w:r w:rsidR="00CE1F53">
        <w:rPr>
          <w:sz w:val="20"/>
          <w:szCs w:val="20"/>
        </w:rPr>
        <w:t xml:space="preserve">, </w:t>
      </w:r>
      <w:r>
        <w:rPr>
          <w:sz w:val="20"/>
          <w:szCs w:val="20"/>
        </w:rPr>
        <w:t xml:space="preserve">papildomai </w:t>
      </w:r>
      <w:r w:rsidR="00CE1F53">
        <w:rPr>
          <w:sz w:val="20"/>
          <w:szCs w:val="20"/>
        </w:rPr>
        <w:t>įve</w:t>
      </w:r>
      <w:r w:rsidR="00C226B2">
        <w:rPr>
          <w:sz w:val="20"/>
          <w:szCs w:val="20"/>
        </w:rPr>
        <w:t>sti</w:t>
      </w:r>
      <w:r w:rsidR="002E5935">
        <w:rPr>
          <w:sz w:val="20"/>
          <w:szCs w:val="20"/>
        </w:rPr>
        <w:t xml:space="preserve"> į Atskaitymus</w:t>
      </w:r>
      <w:r w:rsidR="007A5ABE">
        <w:rPr>
          <w:sz w:val="20"/>
          <w:szCs w:val="20"/>
        </w:rPr>
        <w:t xml:space="preserve"> su kitu kodu, bet grupe „PVM21“:</w:t>
      </w:r>
    </w:p>
    <w:p w:rsidR="002E5935" w:rsidRDefault="002E5935" w:rsidP="002E5935">
      <w:pPr>
        <w:spacing w:after="0"/>
        <w:ind w:left="360"/>
        <w:rPr>
          <w:sz w:val="20"/>
          <w:szCs w:val="20"/>
        </w:rPr>
      </w:pPr>
    </w:p>
    <w:p w:rsidR="002E5935" w:rsidRDefault="002E5935" w:rsidP="00844DD8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028164" cy="1510562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540" cy="1511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DD8" w:rsidRDefault="00844DD8" w:rsidP="00844DD8">
      <w:pPr>
        <w:spacing w:after="0"/>
        <w:ind w:left="360"/>
        <w:rPr>
          <w:sz w:val="20"/>
          <w:szCs w:val="20"/>
        </w:rPr>
      </w:pPr>
    </w:p>
    <w:p w:rsidR="002E5935" w:rsidRDefault="002E5935" w:rsidP="002E5935">
      <w:pPr>
        <w:spacing w:after="0"/>
        <w:ind w:left="360"/>
        <w:rPr>
          <w:sz w:val="20"/>
          <w:szCs w:val="20"/>
        </w:rPr>
      </w:pPr>
      <w:r>
        <w:rPr>
          <w:sz w:val="20"/>
          <w:szCs w:val="20"/>
        </w:rPr>
        <w:t>Kiti pavyzdžiai:</w:t>
      </w:r>
    </w:p>
    <w:p w:rsidR="005864C0" w:rsidRDefault="005864C0" w:rsidP="002E5935">
      <w:pPr>
        <w:spacing w:after="0"/>
        <w:ind w:left="360"/>
        <w:rPr>
          <w:sz w:val="20"/>
          <w:szCs w:val="20"/>
        </w:rPr>
      </w:pPr>
    </w:p>
    <w:p w:rsidR="005864C0" w:rsidRDefault="005864C0" w:rsidP="002E5935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lastRenderedPageBreak/>
        <w:drawing>
          <wp:inline distT="0" distB="0" distL="0" distR="0">
            <wp:extent cx="4033715" cy="1534602"/>
            <wp:effectExtent l="19050" t="0" r="488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715" cy="1534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4C0" w:rsidRDefault="005864C0" w:rsidP="002E5935">
      <w:pPr>
        <w:spacing w:after="0"/>
        <w:ind w:left="360"/>
        <w:rPr>
          <w:sz w:val="20"/>
          <w:szCs w:val="20"/>
        </w:rPr>
      </w:pPr>
    </w:p>
    <w:p w:rsidR="005864C0" w:rsidRDefault="005864C0" w:rsidP="002E5935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108643" cy="2440701"/>
            <wp:effectExtent l="19050" t="0" r="6157" b="0"/>
            <wp:docPr id="4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459" cy="2441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935" w:rsidRDefault="002E5935" w:rsidP="002E5935">
      <w:pPr>
        <w:spacing w:after="0"/>
        <w:ind w:left="360"/>
        <w:rPr>
          <w:sz w:val="20"/>
          <w:szCs w:val="20"/>
        </w:rPr>
      </w:pPr>
    </w:p>
    <w:p w:rsidR="002E5935" w:rsidRDefault="002E5935" w:rsidP="002E5935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107677" cy="1695968"/>
            <wp:effectExtent l="19050" t="0" r="7123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059" cy="1696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935" w:rsidRDefault="002E5935" w:rsidP="002E5935">
      <w:pPr>
        <w:spacing w:after="0"/>
        <w:ind w:left="360"/>
        <w:rPr>
          <w:sz w:val="20"/>
          <w:szCs w:val="20"/>
        </w:rPr>
      </w:pPr>
    </w:p>
    <w:p w:rsidR="00DF35A6" w:rsidRDefault="002E5935" w:rsidP="00DF35A6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114369" cy="1741335"/>
            <wp:effectExtent l="19050" t="0" r="431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1656" cy="1744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35A6" w:rsidRDefault="00DF35A6" w:rsidP="00DF35A6">
      <w:pPr>
        <w:spacing w:after="0"/>
        <w:ind w:left="360"/>
        <w:rPr>
          <w:sz w:val="20"/>
          <w:szCs w:val="20"/>
        </w:rPr>
      </w:pPr>
    </w:p>
    <w:p w:rsidR="0042257D" w:rsidRDefault="0042257D" w:rsidP="00DF35A6">
      <w:pPr>
        <w:spacing w:after="0"/>
        <w:ind w:left="360"/>
        <w:rPr>
          <w:sz w:val="20"/>
          <w:szCs w:val="20"/>
          <w:highlight w:val="lightGray"/>
        </w:rPr>
      </w:pPr>
    </w:p>
    <w:p w:rsidR="00DF35A6" w:rsidRDefault="00DF35A6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42257D" w:rsidRPr="0042257D" w:rsidRDefault="0042257D" w:rsidP="0042257D">
      <w:pPr>
        <w:pStyle w:val="ListParagraph"/>
        <w:numPr>
          <w:ilvl w:val="0"/>
          <w:numId w:val="2"/>
        </w:numPr>
        <w:spacing w:after="0"/>
        <w:rPr>
          <w:sz w:val="20"/>
          <w:szCs w:val="20"/>
        </w:rPr>
      </w:pPr>
      <w:r w:rsidRPr="0042257D">
        <w:rPr>
          <w:sz w:val="20"/>
          <w:szCs w:val="20"/>
        </w:rPr>
        <w:lastRenderedPageBreak/>
        <w:t>Duomenų įvedimas</w:t>
      </w:r>
    </w:p>
    <w:p w:rsidR="0042257D" w:rsidRPr="0042257D" w:rsidRDefault="0042257D" w:rsidP="0042257D">
      <w:pPr>
        <w:pStyle w:val="ListParagraph"/>
        <w:spacing w:after="0"/>
        <w:rPr>
          <w:sz w:val="20"/>
          <w:szCs w:val="20"/>
        </w:rPr>
      </w:pPr>
    </w:p>
    <w:p w:rsidR="002E5935" w:rsidRPr="0042257D" w:rsidRDefault="002E5935" w:rsidP="0042257D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 w:rsidRPr="0042257D">
        <w:rPr>
          <w:sz w:val="20"/>
          <w:szCs w:val="20"/>
        </w:rPr>
        <w:t>Gaunamos sąskaitos</w:t>
      </w:r>
    </w:p>
    <w:p w:rsidR="00472E68" w:rsidRDefault="00472E68" w:rsidP="00472E68">
      <w:pPr>
        <w:spacing w:after="0"/>
        <w:ind w:left="360"/>
        <w:rPr>
          <w:sz w:val="20"/>
          <w:szCs w:val="20"/>
        </w:rPr>
      </w:pPr>
    </w:p>
    <w:p w:rsidR="00472E68" w:rsidRPr="00472E68" w:rsidRDefault="00472E68" w:rsidP="00472E68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427594" cy="4343424"/>
            <wp:effectExtent l="19050" t="0" r="1656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061" cy="4343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4BD6" w:rsidRDefault="008E4BD6" w:rsidP="008E4BD6">
      <w:pPr>
        <w:spacing w:after="0"/>
        <w:rPr>
          <w:sz w:val="20"/>
          <w:szCs w:val="20"/>
        </w:rPr>
      </w:pPr>
    </w:p>
    <w:p w:rsidR="008E4BD6" w:rsidRPr="008E4BD6" w:rsidRDefault="008E4BD6" w:rsidP="008E4BD6">
      <w:pPr>
        <w:spacing w:after="0"/>
        <w:rPr>
          <w:sz w:val="20"/>
          <w:szCs w:val="20"/>
        </w:rPr>
      </w:pPr>
    </w:p>
    <w:p w:rsidR="00472E68" w:rsidRDefault="00472E68" w:rsidP="00472E68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Viršutiniame kairiame kampe pasirenkam gautos sąskaitos rūšį:</w:t>
      </w:r>
    </w:p>
    <w:p w:rsidR="00472E68" w:rsidRDefault="00472E68" w:rsidP="00472E68">
      <w:pPr>
        <w:pStyle w:val="ListParagraph"/>
        <w:numPr>
          <w:ilvl w:val="0"/>
          <w:numId w:val="3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„PVM SF“ – PVM sąskaita-faktūra traukiama į i.SAF ataskaitą</w:t>
      </w:r>
    </w:p>
    <w:p w:rsidR="00472E68" w:rsidRDefault="00472E68" w:rsidP="00472E68">
      <w:pPr>
        <w:pStyle w:val="ListParagraph"/>
        <w:numPr>
          <w:ilvl w:val="0"/>
          <w:numId w:val="3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„Kvitas“ – degalų kvitas ir pn. </w:t>
      </w:r>
      <w:r w:rsidR="000652D1">
        <w:rPr>
          <w:sz w:val="20"/>
          <w:szCs w:val="20"/>
        </w:rPr>
        <w:t>n</w:t>
      </w:r>
      <w:r>
        <w:rPr>
          <w:sz w:val="20"/>
          <w:szCs w:val="20"/>
        </w:rPr>
        <w:t>etraukiam</w:t>
      </w:r>
      <w:r w:rsidR="000652D1">
        <w:rPr>
          <w:sz w:val="20"/>
          <w:szCs w:val="20"/>
        </w:rPr>
        <w:t>i</w:t>
      </w:r>
      <w:r>
        <w:rPr>
          <w:sz w:val="20"/>
          <w:szCs w:val="20"/>
        </w:rPr>
        <w:t xml:space="preserve"> į i.SAF ataskaitą</w:t>
      </w:r>
    </w:p>
    <w:p w:rsidR="00472E68" w:rsidRDefault="00472E68" w:rsidP="00472E68">
      <w:pPr>
        <w:pStyle w:val="ListParagraph"/>
        <w:numPr>
          <w:ilvl w:val="0"/>
          <w:numId w:val="3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„ne PVM“ – dokumentas netraukiamas į i.SAF ataskaitą</w:t>
      </w:r>
    </w:p>
    <w:p w:rsidR="0042257D" w:rsidRDefault="00B215F0" w:rsidP="00472E68">
      <w:pPr>
        <w:pStyle w:val="ListParagraph"/>
        <w:numPr>
          <w:ilvl w:val="0"/>
          <w:numId w:val="3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G</w:t>
      </w:r>
      <w:r w:rsidR="0042257D">
        <w:rPr>
          <w:sz w:val="20"/>
          <w:szCs w:val="20"/>
        </w:rPr>
        <w:t>autos sąskaitos</w:t>
      </w:r>
      <w:r w:rsidR="00FF2BE1">
        <w:rPr>
          <w:sz w:val="20"/>
          <w:szCs w:val="20"/>
        </w:rPr>
        <w:t>,</w:t>
      </w:r>
      <w:r w:rsidR="0042257D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suvestos su ankstesnėmis PauLita versijomis </w:t>
      </w:r>
      <w:r w:rsidR="0042257D">
        <w:rPr>
          <w:sz w:val="20"/>
          <w:szCs w:val="20"/>
        </w:rPr>
        <w:t>(kai ši reikšmė nebuvo nurodoma)</w:t>
      </w:r>
      <w:r w:rsidR="00FF2BE1">
        <w:rPr>
          <w:sz w:val="20"/>
          <w:szCs w:val="20"/>
        </w:rPr>
        <w:t>,</w:t>
      </w:r>
      <w:r w:rsidR="0042257D">
        <w:rPr>
          <w:sz w:val="20"/>
          <w:szCs w:val="20"/>
        </w:rPr>
        <w:t xml:space="preserve">  traukiamos į i.SAF ataskait</w:t>
      </w:r>
      <w:r w:rsidR="00E74227">
        <w:rPr>
          <w:sz w:val="20"/>
          <w:szCs w:val="20"/>
        </w:rPr>
        <w:t>ą</w:t>
      </w:r>
      <w:r w:rsidR="0042257D">
        <w:rPr>
          <w:sz w:val="20"/>
          <w:szCs w:val="20"/>
        </w:rPr>
        <w:t xml:space="preserve"> tik </w:t>
      </w:r>
      <w:r w:rsidR="007A7377">
        <w:rPr>
          <w:sz w:val="20"/>
          <w:szCs w:val="20"/>
        </w:rPr>
        <w:t xml:space="preserve">tada, </w:t>
      </w:r>
      <w:r w:rsidR="0042257D">
        <w:rPr>
          <w:sz w:val="20"/>
          <w:szCs w:val="20"/>
        </w:rPr>
        <w:t xml:space="preserve">jeigu </w:t>
      </w:r>
      <w:r w:rsidR="00E74227">
        <w:rPr>
          <w:sz w:val="20"/>
          <w:szCs w:val="20"/>
        </w:rPr>
        <w:t xml:space="preserve">sąskaitos </w:t>
      </w:r>
      <w:r w:rsidR="0042257D">
        <w:rPr>
          <w:sz w:val="20"/>
          <w:szCs w:val="20"/>
        </w:rPr>
        <w:t xml:space="preserve">PVM </w:t>
      </w:r>
      <w:r w:rsidR="007A7377">
        <w:rPr>
          <w:sz w:val="20"/>
          <w:szCs w:val="20"/>
        </w:rPr>
        <w:t>suma</w:t>
      </w:r>
      <w:r w:rsidR="0042257D">
        <w:rPr>
          <w:sz w:val="20"/>
          <w:szCs w:val="20"/>
        </w:rPr>
        <w:t xml:space="preserve"> nelygi nuliui.</w:t>
      </w:r>
    </w:p>
    <w:p w:rsidR="00472E68" w:rsidRDefault="00472E68" w:rsidP="00472E68">
      <w:pPr>
        <w:spacing w:after="0"/>
        <w:rPr>
          <w:sz w:val="20"/>
          <w:szCs w:val="20"/>
        </w:rPr>
      </w:pPr>
    </w:p>
    <w:p w:rsidR="00472E68" w:rsidRDefault="00472E68" w:rsidP="00472E68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Laukelyje &lt;Gavimo data&gt; nurodom PVM sąskaitos-faktūros gavimo datą  (jei skiriasi nuo laukelio &lt;Išrašymo data&gt;). Į i.SAF ataskaitą bus traukiamos gautos sąskaitos, kurių Išrašymo data </w:t>
      </w:r>
      <w:r w:rsidRPr="00472E68">
        <w:rPr>
          <w:b/>
          <w:color w:val="FF0000"/>
          <w:sz w:val="20"/>
          <w:szCs w:val="20"/>
        </w:rPr>
        <w:t>arba</w:t>
      </w:r>
      <w:r>
        <w:rPr>
          <w:sz w:val="20"/>
          <w:szCs w:val="20"/>
        </w:rPr>
        <w:t xml:space="preserve"> Gavimo data pakliūna į nurodytą laikotarpį.</w:t>
      </w:r>
    </w:p>
    <w:p w:rsidR="0042257D" w:rsidRDefault="0042257D" w:rsidP="0042257D">
      <w:pPr>
        <w:pStyle w:val="ListParagraph"/>
        <w:spacing w:after="0"/>
        <w:ind w:left="1080"/>
        <w:rPr>
          <w:sz w:val="20"/>
          <w:szCs w:val="20"/>
        </w:rPr>
      </w:pPr>
    </w:p>
    <w:p w:rsidR="00472E68" w:rsidRDefault="00472E68" w:rsidP="00472E68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Laukelyje &lt;PVM kodas&gt; kiekvienai prekei (paslaugai) galim</w:t>
      </w:r>
      <w:r w:rsidR="0042257D">
        <w:rPr>
          <w:sz w:val="20"/>
          <w:szCs w:val="20"/>
        </w:rPr>
        <w:t>a</w:t>
      </w:r>
      <w:r>
        <w:rPr>
          <w:sz w:val="20"/>
          <w:szCs w:val="20"/>
        </w:rPr>
        <w:t xml:space="preserve"> nurodyti (jeigu skiriasi nuo bendro, nurodyto laukelyje &lt;Mokesčiai&gt;) individualų PVM kodą.</w:t>
      </w:r>
      <w:r w:rsidR="007A7377">
        <w:rPr>
          <w:sz w:val="20"/>
          <w:szCs w:val="20"/>
        </w:rPr>
        <w:t xml:space="preserve"> Jeigu visos prekės (paslaugos) apmokestinamus vienu tarifu, užtenka nurodyti šį tarifą laukelyje &lt;Mokesčiai&gt;.</w:t>
      </w:r>
    </w:p>
    <w:p w:rsidR="000652D1" w:rsidRDefault="000652D1" w:rsidP="000652D1">
      <w:pPr>
        <w:pStyle w:val="ListParagraph"/>
        <w:spacing w:after="0"/>
        <w:ind w:left="1080"/>
        <w:rPr>
          <w:sz w:val="20"/>
          <w:szCs w:val="20"/>
        </w:rPr>
      </w:pPr>
    </w:p>
    <w:p w:rsidR="000652D1" w:rsidRDefault="000652D1" w:rsidP="000652D1">
      <w:pPr>
        <w:pStyle w:val="ListParagraph"/>
        <w:spacing w:after="0"/>
        <w:ind w:left="1080"/>
        <w:rPr>
          <w:sz w:val="20"/>
          <w:szCs w:val="20"/>
        </w:rPr>
      </w:pPr>
      <w:r>
        <w:rPr>
          <w:sz w:val="20"/>
          <w:szCs w:val="20"/>
        </w:rPr>
        <w:t>Mūsų pavyzdyje pirmoje eilutė PVM kodas nenurodytas, taigi bus naudojamas bendras (nurodytas laukelyje &lt;Mokesčiai&gt;) – „PVM21“. Apmokestinama suma 10.0, PVM suma – 2.1. Antroje eilutėje nurodytas PVM kodas „PVM 9</w:t>
      </w:r>
      <w:r w:rsidRPr="000652D1">
        <w:rPr>
          <w:sz w:val="20"/>
          <w:szCs w:val="20"/>
        </w:rPr>
        <w:t xml:space="preserve">%”. </w:t>
      </w:r>
      <w:r>
        <w:rPr>
          <w:sz w:val="20"/>
          <w:szCs w:val="20"/>
        </w:rPr>
        <w:t>Apmokestinama suma 2x10.0</w:t>
      </w:r>
      <w:r w:rsidR="0042257D" w:rsidRPr="007A7377">
        <w:rPr>
          <w:sz w:val="20"/>
          <w:szCs w:val="20"/>
        </w:rPr>
        <w:t>=20.0</w:t>
      </w:r>
      <w:r>
        <w:rPr>
          <w:sz w:val="20"/>
          <w:szCs w:val="20"/>
        </w:rPr>
        <w:t>, PVM suma – 1.9. Trečioje eilutėje nurodytas kodas „PVM17“ (tame tarpe 21</w:t>
      </w:r>
      <w:r w:rsidRPr="000652D1">
        <w:rPr>
          <w:sz w:val="20"/>
          <w:szCs w:val="20"/>
        </w:rPr>
        <w:t xml:space="preserve">%). </w:t>
      </w:r>
      <w:r>
        <w:rPr>
          <w:sz w:val="20"/>
          <w:szCs w:val="20"/>
        </w:rPr>
        <w:t>Apmokestinama suma (3x10.0-PVM) = 24</w:t>
      </w:r>
      <w:r w:rsidR="007A7377">
        <w:rPr>
          <w:sz w:val="20"/>
          <w:szCs w:val="20"/>
        </w:rPr>
        <w:t>.</w:t>
      </w:r>
      <w:r>
        <w:rPr>
          <w:sz w:val="20"/>
          <w:szCs w:val="20"/>
        </w:rPr>
        <w:t>79, PVM suma – 5.21. Viso sąskaitos apmokestinama suma – 54.79, PVM suma – 9.11, viso pagal sąskaitą – 63.90.</w:t>
      </w:r>
    </w:p>
    <w:p w:rsidR="000652D1" w:rsidRPr="000652D1" w:rsidRDefault="000652D1" w:rsidP="000652D1">
      <w:pPr>
        <w:pStyle w:val="ListParagraph"/>
        <w:spacing w:after="0"/>
        <w:ind w:left="1080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7A7377" w:rsidRPr="007C7931" w:rsidRDefault="007A7377" w:rsidP="007C7931">
      <w:pPr>
        <w:pStyle w:val="ListParagraph"/>
        <w:numPr>
          <w:ilvl w:val="2"/>
          <w:numId w:val="2"/>
        </w:numPr>
        <w:rPr>
          <w:sz w:val="20"/>
          <w:szCs w:val="20"/>
        </w:rPr>
      </w:pPr>
      <w:r w:rsidRPr="007C7931">
        <w:rPr>
          <w:sz w:val="20"/>
          <w:szCs w:val="20"/>
        </w:rPr>
        <w:br w:type="page"/>
      </w:r>
      <w:r w:rsidR="007C7931" w:rsidRPr="007C7931">
        <w:rPr>
          <w:sz w:val="20"/>
          <w:szCs w:val="20"/>
        </w:rPr>
        <w:lastRenderedPageBreak/>
        <w:t>Registravimo data</w:t>
      </w: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  <w:r>
        <w:rPr>
          <w:sz w:val="20"/>
          <w:szCs w:val="20"/>
        </w:rPr>
        <w:t>Kadangi dabar Iįsigijimo sąskaitoje yra du datos laukeliai (&lt;Išrašymo data&gt; ir &lt;Gavimo data&gt;), tai galima nurodyti, kuris iš jų bus naudojamas registruojant gautą sąskaitą. PauLita meniu „Paruošimas“ -&gt; „Įmonės nuostatos“ -&gt; „Pradiniai duomenys“ -&gt; „Įsigijimo sąskaita“:</w:t>
      </w: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710077" cy="999549"/>
            <wp:effectExtent l="19050" t="0" r="4673" b="0"/>
            <wp:docPr id="3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591" cy="1002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0"/>
          <w:szCs w:val="20"/>
        </w:rPr>
        <w:t xml:space="preserve"> </w:t>
      </w: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044066" cy="2873586"/>
            <wp:effectExtent l="19050" t="0" r="0" b="0"/>
            <wp:docPr id="3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501" cy="2876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  <w:r>
        <w:rPr>
          <w:sz w:val="20"/>
          <w:szCs w:val="20"/>
        </w:rPr>
        <w:t>Laukelyje &lt;Registravimo data&gt; galima pasirinkti – naudoti sąskaitos išrašymo, ar gavimo datą. Pasirinkus „Gavimo“, keičiasi keičiasi Įsigijimo sąskaitos dialogas:</w:t>
      </w:r>
    </w:p>
    <w:p w:rsidR="007C7931" w:rsidRDefault="007C7931" w:rsidP="007C7931">
      <w:pPr>
        <w:pStyle w:val="ListParagraph"/>
        <w:ind w:left="1080"/>
        <w:rPr>
          <w:sz w:val="20"/>
          <w:szCs w:val="20"/>
        </w:rPr>
      </w:pPr>
    </w:p>
    <w:p w:rsidR="007C7931" w:rsidRDefault="009313C9" w:rsidP="007C7931">
      <w:pPr>
        <w:pStyle w:val="ListParagraph"/>
        <w:ind w:left="108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590452" cy="3673502"/>
            <wp:effectExtent l="19050" t="0" r="598" b="0"/>
            <wp:docPr id="4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429" cy="3673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FDF" w:rsidRDefault="00973FDF" w:rsidP="007C7931">
      <w:pPr>
        <w:pStyle w:val="ListParagraph"/>
        <w:ind w:left="1080"/>
        <w:rPr>
          <w:sz w:val="20"/>
          <w:szCs w:val="20"/>
        </w:rPr>
      </w:pPr>
    </w:p>
    <w:p w:rsidR="00BA3C95" w:rsidRDefault="00973FDF" w:rsidP="007C7931">
      <w:pPr>
        <w:pStyle w:val="ListParagraph"/>
        <w:ind w:left="1080"/>
        <w:rPr>
          <w:sz w:val="20"/>
          <w:szCs w:val="20"/>
        </w:rPr>
      </w:pPr>
      <w:r>
        <w:rPr>
          <w:sz w:val="20"/>
          <w:szCs w:val="20"/>
        </w:rPr>
        <w:lastRenderedPageBreak/>
        <w:t>Pastaba: jeigu prieš pakeičiant regsitravimo datą jau buvo užregistruotos Įsigijimo sąskaitos, reikia įsitikinti, kad jose nurodyta Gavimo data yra ne ankstesnė už Išrašymo datą.</w:t>
      </w:r>
    </w:p>
    <w:p w:rsidR="00BA3C95" w:rsidRDefault="00BA3C95" w:rsidP="007C7931">
      <w:pPr>
        <w:pStyle w:val="ListParagraph"/>
        <w:ind w:left="1080"/>
        <w:rPr>
          <w:sz w:val="20"/>
          <w:szCs w:val="20"/>
        </w:rPr>
      </w:pPr>
    </w:p>
    <w:p w:rsidR="00BA3C95" w:rsidRPr="00BA3C95" w:rsidRDefault="00BA3C95" w:rsidP="00BA3C95">
      <w:pPr>
        <w:rPr>
          <w:sz w:val="20"/>
          <w:szCs w:val="20"/>
        </w:rPr>
      </w:pPr>
      <w:r w:rsidRPr="00BA3C95">
        <w:rPr>
          <w:sz w:val="20"/>
          <w:szCs w:val="20"/>
        </w:rPr>
        <w:t xml:space="preserve">2.1.5.  </w:t>
      </w:r>
      <w:r>
        <w:rPr>
          <w:sz w:val="20"/>
          <w:szCs w:val="20"/>
        </w:rPr>
        <w:t>Kreditinės sąskaitos</w:t>
      </w:r>
    </w:p>
    <w:p w:rsidR="00BA3C95" w:rsidRDefault="00BA3C95" w:rsidP="007C7931">
      <w:pPr>
        <w:pStyle w:val="ListParagraph"/>
        <w:ind w:left="1080"/>
        <w:rPr>
          <w:sz w:val="20"/>
          <w:szCs w:val="20"/>
        </w:rPr>
      </w:pPr>
      <w:r>
        <w:rPr>
          <w:sz w:val="20"/>
          <w:szCs w:val="20"/>
        </w:rPr>
        <w:t>PauLita Kreditinė sąskaita – tai sąskaita su būviu „Grąžinta“ ir teigiamais skaičiais:</w:t>
      </w:r>
    </w:p>
    <w:p w:rsidR="00BA3C95" w:rsidRPr="00BA3C95" w:rsidRDefault="00BA3C95" w:rsidP="00BA3C95">
      <w:pPr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807526" cy="3847216"/>
            <wp:effectExtent l="19050" t="0" r="0" b="0"/>
            <wp:docPr id="4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893" cy="384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7931" w:rsidRPr="007C7931" w:rsidRDefault="007C7931" w:rsidP="007C7931">
      <w:pPr>
        <w:pStyle w:val="ListParagraph"/>
        <w:ind w:left="1080"/>
        <w:rPr>
          <w:sz w:val="20"/>
          <w:szCs w:val="20"/>
        </w:rPr>
      </w:pPr>
    </w:p>
    <w:p w:rsidR="00BA3C95" w:rsidRDefault="00BA3C95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7A7377" w:rsidRDefault="0095153C" w:rsidP="0095153C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>Išrašomos sąskaitos</w:t>
      </w:r>
    </w:p>
    <w:p w:rsidR="007A7377" w:rsidRDefault="007A7377" w:rsidP="007A7377">
      <w:pPr>
        <w:pStyle w:val="ListParagraph"/>
        <w:spacing w:after="0"/>
        <w:rPr>
          <w:sz w:val="20"/>
          <w:szCs w:val="20"/>
        </w:rPr>
      </w:pPr>
    </w:p>
    <w:p w:rsidR="00472E68" w:rsidRDefault="007A7377" w:rsidP="007A7377">
      <w:pPr>
        <w:pStyle w:val="ListParagraph"/>
        <w:spacing w:after="0"/>
        <w:rPr>
          <w:sz w:val="20"/>
          <w:szCs w:val="20"/>
        </w:rPr>
      </w:pPr>
      <w:r w:rsidRPr="007A7377">
        <w:rPr>
          <w:noProof/>
          <w:sz w:val="20"/>
          <w:szCs w:val="20"/>
          <w:lang w:eastAsia="lt-LT"/>
        </w:rPr>
        <w:t xml:space="preserve"> </w:t>
      </w:r>
      <w:r w:rsidRPr="007A7377">
        <w:rPr>
          <w:noProof/>
          <w:sz w:val="20"/>
          <w:szCs w:val="20"/>
          <w:lang w:eastAsia="lt-LT"/>
        </w:rPr>
        <w:drawing>
          <wp:inline distT="0" distB="0" distL="0" distR="0">
            <wp:extent cx="5046242" cy="4966330"/>
            <wp:effectExtent l="19050" t="0" r="2008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738" cy="4968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377" w:rsidRDefault="007A7377" w:rsidP="007A7377">
      <w:pPr>
        <w:spacing w:after="0"/>
        <w:ind w:left="360"/>
        <w:rPr>
          <w:sz w:val="20"/>
          <w:szCs w:val="20"/>
        </w:rPr>
      </w:pPr>
    </w:p>
    <w:p w:rsidR="007A7377" w:rsidRDefault="007A7377" w:rsidP="007A7377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Viršutiniame kairiame kampe pasirenkam išrašytos sąskaitos rūšį:</w:t>
      </w:r>
    </w:p>
    <w:p w:rsidR="007A7377" w:rsidRPr="007A7377" w:rsidRDefault="007A7377" w:rsidP="007A7377">
      <w:pPr>
        <w:spacing w:after="0"/>
        <w:ind w:firstLine="360"/>
        <w:rPr>
          <w:sz w:val="20"/>
          <w:szCs w:val="20"/>
        </w:rPr>
      </w:pPr>
      <w:r>
        <w:rPr>
          <w:sz w:val="20"/>
          <w:szCs w:val="20"/>
        </w:rPr>
        <w:tab/>
        <w:t>a</w:t>
      </w:r>
      <w:r w:rsidRPr="007A7377">
        <w:rPr>
          <w:sz w:val="20"/>
          <w:szCs w:val="20"/>
        </w:rPr>
        <w:t xml:space="preserve"> ) </w:t>
      </w:r>
      <w:r>
        <w:rPr>
          <w:sz w:val="20"/>
          <w:szCs w:val="20"/>
        </w:rPr>
        <w:t xml:space="preserve">  </w:t>
      </w:r>
      <w:r w:rsidRPr="007A7377">
        <w:rPr>
          <w:sz w:val="20"/>
          <w:szCs w:val="20"/>
        </w:rPr>
        <w:t>„PVM SF“ – PVM sąskaita-faktūra traukiama į i.SAF ataskaitą</w:t>
      </w:r>
    </w:p>
    <w:p w:rsidR="007A7377" w:rsidRPr="007A7377" w:rsidRDefault="007A7377" w:rsidP="007A7377">
      <w:pPr>
        <w:pStyle w:val="ListParagraph"/>
        <w:numPr>
          <w:ilvl w:val="0"/>
          <w:numId w:val="4"/>
        </w:numPr>
        <w:spacing w:after="0"/>
        <w:rPr>
          <w:sz w:val="20"/>
          <w:szCs w:val="20"/>
        </w:rPr>
      </w:pPr>
      <w:r w:rsidRPr="007A7377">
        <w:rPr>
          <w:sz w:val="20"/>
          <w:szCs w:val="20"/>
        </w:rPr>
        <w:t>„</w:t>
      </w:r>
      <w:r>
        <w:rPr>
          <w:sz w:val="20"/>
          <w:szCs w:val="20"/>
        </w:rPr>
        <w:t>Važtar.</w:t>
      </w:r>
      <w:r w:rsidRPr="007A7377">
        <w:rPr>
          <w:sz w:val="20"/>
          <w:szCs w:val="20"/>
        </w:rPr>
        <w:t xml:space="preserve">“ – </w:t>
      </w:r>
      <w:r>
        <w:rPr>
          <w:sz w:val="20"/>
          <w:szCs w:val="20"/>
        </w:rPr>
        <w:t>Važtaraštis</w:t>
      </w:r>
      <w:r w:rsidRPr="007A7377">
        <w:rPr>
          <w:sz w:val="20"/>
          <w:szCs w:val="20"/>
        </w:rPr>
        <w:t xml:space="preserve"> </w:t>
      </w:r>
      <w:r w:rsidRPr="007A7377">
        <w:rPr>
          <w:b/>
          <w:sz w:val="20"/>
          <w:szCs w:val="20"/>
        </w:rPr>
        <w:t>netraukiamas</w:t>
      </w:r>
      <w:r w:rsidRPr="007A7377">
        <w:rPr>
          <w:sz w:val="20"/>
          <w:szCs w:val="20"/>
        </w:rPr>
        <w:t xml:space="preserve"> į i.SAF ataskaitą</w:t>
      </w:r>
    </w:p>
    <w:p w:rsidR="007A7377" w:rsidRDefault="007A7377" w:rsidP="007A7377">
      <w:pPr>
        <w:pStyle w:val="ListParagraph"/>
        <w:numPr>
          <w:ilvl w:val="0"/>
          <w:numId w:val="4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„ne PVM“ – dokumentas netraukiamas į i.SAF ataskaitą</w:t>
      </w:r>
    </w:p>
    <w:p w:rsidR="007A7377" w:rsidRDefault="00B215F0" w:rsidP="007A7377">
      <w:pPr>
        <w:pStyle w:val="ListParagraph"/>
        <w:numPr>
          <w:ilvl w:val="0"/>
          <w:numId w:val="4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Išrašytos sąskaitos suvestos su ankstesnėmis PauLita versijomis (kai </w:t>
      </w:r>
      <w:r w:rsidR="007A7377">
        <w:rPr>
          <w:sz w:val="20"/>
          <w:szCs w:val="20"/>
        </w:rPr>
        <w:t xml:space="preserve"> ši reikšmė nebuvo nurodoma)  traukiamos į i.SAF ataskait</w:t>
      </w:r>
      <w:r w:rsidR="00E74227">
        <w:rPr>
          <w:sz w:val="20"/>
          <w:szCs w:val="20"/>
        </w:rPr>
        <w:t>ą</w:t>
      </w:r>
      <w:r w:rsidR="007A7377">
        <w:rPr>
          <w:sz w:val="20"/>
          <w:szCs w:val="20"/>
        </w:rPr>
        <w:t xml:space="preserve"> tik tada, jeigu </w:t>
      </w:r>
      <w:r w:rsidR="00E74227">
        <w:rPr>
          <w:sz w:val="20"/>
          <w:szCs w:val="20"/>
        </w:rPr>
        <w:t xml:space="preserve">sąskaitos </w:t>
      </w:r>
      <w:r w:rsidR="007A7377">
        <w:rPr>
          <w:sz w:val="20"/>
          <w:szCs w:val="20"/>
        </w:rPr>
        <w:t>PVM suma nelygi nuliui.</w:t>
      </w:r>
    </w:p>
    <w:p w:rsidR="007A7377" w:rsidRPr="007A7377" w:rsidRDefault="007A7377" w:rsidP="007A7377">
      <w:pPr>
        <w:spacing w:after="0"/>
        <w:ind w:left="360"/>
        <w:rPr>
          <w:sz w:val="20"/>
          <w:szCs w:val="20"/>
        </w:rPr>
      </w:pPr>
    </w:p>
    <w:p w:rsidR="00472E68" w:rsidRDefault="00472E68" w:rsidP="000652D1">
      <w:pPr>
        <w:spacing w:after="0"/>
        <w:rPr>
          <w:sz w:val="20"/>
          <w:szCs w:val="20"/>
        </w:rPr>
      </w:pPr>
    </w:p>
    <w:p w:rsidR="00A3094E" w:rsidRDefault="00A3094E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7A7377" w:rsidRDefault="00A3094E" w:rsidP="00A3094E">
      <w:pPr>
        <w:pStyle w:val="ListParagraph"/>
        <w:numPr>
          <w:ilvl w:val="0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>i.SAF ataskaitos paruošimas</w:t>
      </w:r>
    </w:p>
    <w:p w:rsidR="00A3094E" w:rsidRDefault="00A3094E" w:rsidP="00A3094E">
      <w:pPr>
        <w:spacing w:after="0"/>
        <w:rPr>
          <w:sz w:val="20"/>
          <w:szCs w:val="20"/>
        </w:rPr>
      </w:pPr>
    </w:p>
    <w:p w:rsidR="00A3094E" w:rsidRDefault="00A3094E" w:rsidP="00A3094E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6645910" cy="1026246"/>
            <wp:effectExtent l="19050" t="0" r="2540" b="0"/>
            <wp:docPr id="1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026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94E" w:rsidRDefault="00A3094E" w:rsidP="00A3094E">
      <w:pPr>
        <w:spacing w:after="0"/>
        <w:rPr>
          <w:sz w:val="20"/>
          <w:szCs w:val="20"/>
        </w:rPr>
      </w:pPr>
    </w:p>
    <w:p w:rsidR="00A3094E" w:rsidRDefault="00A3094E" w:rsidP="00A3094E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 w:rsidRPr="00A3094E">
        <w:rPr>
          <w:sz w:val="20"/>
          <w:szCs w:val="20"/>
        </w:rPr>
        <w:t>Paprastai užtenka tik nurodyti Gautų sąskaitų laikotarpį laukeliuose &lt;Išrašyta Nuo&gt; ir &lt;Išrašyta Iki&gt;:</w:t>
      </w:r>
    </w:p>
    <w:p w:rsidR="00C226B2" w:rsidRPr="00A3094E" w:rsidRDefault="00C226B2" w:rsidP="00C226B2">
      <w:pPr>
        <w:pStyle w:val="ListParagraph"/>
        <w:spacing w:after="0"/>
        <w:rPr>
          <w:sz w:val="20"/>
          <w:szCs w:val="20"/>
        </w:rPr>
      </w:pPr>
    </w:p>
    <w:p w:rsidR="00A3094E" w:rsidRDefault="00C226B2" w:rsidP="00A3094E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210767" cy="3387256"/>
            <wp:effectExtent l="19050" t="0" r="8933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000" cy="3401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FDF" w:rsidRDefault="00973FDF" w:rsidP="00A3094E">
      <w:pPr>
        <w:spacing w:after="0"/>
        <w:rPr>
          <w:sz w:val="20"/>
          <w:szCs w:val="20"/>
        </w:rPr>
      </w:pPr>
    </w:p>
    <w:p w:rsidR="00973FDF" w:rsidRDefault="00973FDF" w:rsidP="00A3094E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Arba </w:t>
      </w:r>
      <w:r w:rsidRPr="00A3094E">
        <w:rPr>
          <w:sz w:val="20"/>
          <w:szCs w:val="20"/>
        </w:rPr>
        <w:t>&lt;</w:t>
      </w:r>
      <w:r>
        <w:rPr>
          <w:sz w:val="20"/>
          <w:szCs w:val="20"/>
        </w:rPr>
        <w:t>Gauta</w:t>
      </w:r>
      <w:r w:rsidRPr="00A3094E">
        <w:rPr>
          <w:sz w:val="20"/>
          <w:szCs w:val="20"/>
        </w:rPr>
        <w:t xml:space="preserve"> Nuo&gt; ir &lt;</w:t>
      </w:r>
      <w:r>
        <w:rPr>
          <w:sz w:val="20"/>
          <w:szCs w:val="20"/>
        </w:rPr>
        <w:t>Gauta Iki&gt;, jei registravimo data pasirinkta sąskaitų gavimo data:</w:t>
      </w:r>
    </w:p>
    <w:p w:rsidR="00973FDF" w:rsidRDefault="00973FDF" w:rsidP="00A3094E">
      <w:pPr>
        <w:spacing w:after="0"/>
        <w:rPr>
          <w:sz w:val="20"/>
          <w:szCs w:val="20"/>
        </w:rPr>
      </w:pPr>
    </w:p>
    <w:p w:rsidR="00973FDF" w:rsidRDefault="00973FDF" w:rsidP="00A3094E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211969" cy="3882557"/>
            <wp:effectExtent l="19050" t="0" r="7731" b="0"/>
            <wp:docPr id="4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8230" cy="3887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94E" w:rsidRDefault="00A3094E" w:rsidP="00A3094E">
      <w:pPr>
        <w:spacing w:after="0"/>
        <w:rPr>
          <w:sz w:val="20"/>
          <w:szCs w:val="20"/>
        </w:rPr>
      </w:pPr>
    </w:p>
    <w:p w:rsidR="00A3094E" w:rsidRDefault="00A3094E" w:rsidP="00A3094E">
      <w:pPr>
        <w:spacing w:after="0"/>
        <w:rPr>
          <w:sz w:val="20"/>
          <w:szCs w:val="20"/>
        </w:rPr>
      </w:pPr>
      <w:r>
        <w:rPr>
          <w:sz w:val="20"/>
          <w:szCs w:val="20"/>
        </w:rPr>
        <w:t>Šiuo atveju kiti laikotarpiai (Gautų sąskaitų &lt;Gauta&gt;</w:t>
      </w:r>
      <w:r w:rsidR="00973FDF">
        <w:rPr>
          <w:sz w:val="20"/>
          <w:szCs w:val="20"/>
        </w:rPr>
        <w:t>, arba &lt;Išra</w:t>
      </w:r>
      <w:r w:rsidR="00FF2BE1">
        <w:rPr>
          <w:sz w:val="20"/>
          <w:szCs w:val="20"/>
        </w:rPr>
        <w:t>š</w:t>
      </w:r>
      <w:r w:rsidR="00973FDF">
        <w:rPr>
          <w:sz w:val="20"/>
          <w:szCs w:val="20"/>
        </w:rPr>
        <w:t>yta&gt;</w:t>
      </w:r>
      <w:r>
        <w:rPr>
          <w:sz w:val="20"/>
          <w:szCs w:val="20"/>
        </w:rPr>
        <w:t xml:space="preserve"> ir Išrašytų sąskaitų &lt;Išrašyta&gt;) nustatomi automatiškai.</w:t>
      </w:r>
    </w:p>
    <w:p w:rsidR="00A3094E" w:rsidRDefault="00A3094E" w:rsidP="00A3094E">
      <w:pPr>
        <w:spacing w:after="0"/>
        <w:rPr>
          <w:sz w:val="20"/>
          <w:szCs w:val="20"/>
        </w:rPr>
      </w:pPr>
    </w:p>
    <w:p w:rsidR="00A3094E" w:rsidRDefault="00A3094E" w:rsidP="00A3094E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Taip pat galima sugeneruoti dalines i.SAF ataskaitas pažymint </w:t>
      </w:r>
      <w:r w:rsidR="00FF2BE1">
        <w:rPr>
          <w:sz w:val="20"/>
          <w:szCs w:val="20"/>
        </w:rPr>
        <w:t>(</w:t>
      </w:r>
      <w:r>
        <w:rPr>
          <w:sz w:val="20"/>
          <w:szCs w:val="20"/>
        </w:rPr>
        <w:t>arba ne</w:t>
      </w:r>
      <w:r w:rsidR="00FF2BE1">
        <w:rPr>
          <w:sz w:val="20"/>
          <w:szCs w:val="20"/>
        </w:rPr>
        <w:t>)</w:t>
      </w:r>
      <w:r>
        <w:rPr>
          <w:sz w:val="20"/>
          <w:szCs w:val="20"/>
        </w:rPr>
        <w:t xml:space="preserve"> </w:t>
      </w:r>
      <w:r w:rsidR="00DB4673">
        <w:rPr>
          <w:sz w:val="20"/>
          <w:szCs w:val="20"/>
        </w:rPr>
        <w:t xml:space="preserve">tam tikrus </w:t>
      </w:r>
      <w:r>
        <w:rPr>
          <w:sz w:val="20"/>
          <w:szCs w:val="20"/>
        </w:rPr>
        <w:t>laukelius &lt;traukti&gt;:</w:t>
      </w:r>
    </w:p>
    <w:p w:rsidR="00C226B2" w:rsidRPr="00C226B2" w:rsidRDefault="00C226B2" w:rsidP="00C226B2">
      <w:pPr>
        <w:spacing w:after="0"/>
        <w:ind w:left="360"/>
        <w:rPr>
          <w:sz w:val="20"/>
          <w:szCs w:val="20"/>
        </w:rPr>
      </w:pPr>
    </w:p>
    <w:p w:rsidR="00A3094E" w:rsidRDefault="00C226B2" w:rsidP="00A3094E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260616" cy="3323645"/>
            <wp:effectExtent l="19050" t="0" r="0" b="0"/>
            <wp:docPr id="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261" cy="3327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3094E" w:rsidRPr="00A3094E">
        <w:rPr>
          <w:sz w:val="20"/>
          <w:szCs w:val="20"/>
        </w:rPr>
        <w:t xml:space="preserve"> </w:t>
      </w:r>
    </w:p>
    <w:p w:rsidR="00C4038A" w:rsidRDefault="00C4038A" w:rsidP="00A3094E">
      <w:pPr>
        <w:spacing w:after="0"/>
        <w:rPr>
          <w:sz w:val="20"/>
          <w:szCs w:val="20"/>
        </w:rPr>
      </w:pPr>
    </w:p>
    <w:p w:rsidR="00C4038A" w:rsidRDefault="00C4038A" w:rsidP="00C4038A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Pažymėjus įtraukiamos gautos sąskaitos-faktūros kurių išrašymo data pakliūna į nurodytą laikotarpį</w:t>
      </w:r>
    </w:p>
    <w:p w:rsidR="00C4038A" w:rsidRDefault="00C4038A" w:rsidP="00C4038A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Pažymėjus įtraukiamos gautos sąskaitos-faktūros, kurių išrašymo </w:t>
      </w:r>
      <w:r w:rsidRPr="0044094D">
        <w:rPr>
          <w:b/>
          <w:sz w:val="20"/>
          <w:szCs w:val="20"/>
        </w:rPr>
        <w:t>arba</w:t>
      </w:r>
      <w:r>
        <w:rPr>
          <w:sz w:val="20"/>
          <w:szCs w:val="20"/>
        </w:rPr>
        <w:t xml:space="preserve"> gavimo data pakliūna į nurodytą laikotarpį (užduotas &lt;Gauta&gt; laikotarpis visada sutampa su &lt;Išrašyta&gt; laikotarpiu).</w:t>
      </w:r>
    </w:p>
    <w:p w:rsidR="0044094D" w:rsidRDefault="00C4038A" w:rsidP="0044094D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 w:rsidRPr="0044094D">
        <w:rPr>
          <w:sz w:val="20"/>
          <w:szCs w:val="20"/>
        </w:rPr>
        <w:t xml:space="preserve">Pažymėjus įtraukiamos išrašytos sąskaitos-faktūros kurių išrašymo data pakliūna į nurodytą laikotarpį. Jeigu pažymėta 3.2.1. </w:t>
      </w:r>
      <w:r w:rsidR="00B215F0">
        <w:rPr>
          <w:sz w:val="20"/>
          <w:szCs w:val="20"/>
        </w:rPr>
        <w:t xml:space="preserve">(Gautų sąskaitų) </w:t>
      </w:r>
      <w:r w:rsidRPr="0044094D">
        <w:rPr>
          <w:sz w:val="20"/>
          <w:szCs w:val="20"/>
        </w:rPr>
        <w:t>laukelis &lt;traukti&gt;, tai užduotas išrašytų sąskaitų laikotarpis &lt;Išrašyta&gt; visada sutampa su užduotu gautų sąskaitų laikotarpiu &lt;Išrašyta&gt;.</w:t>
      </w:r>
    </w:p>
    <w:p w:rsidR="0044094D" w:rsidRDefault="0044094D" w:rsidP="0044094D">
      <w:pPr>
        <w:pStyle w:val="ListParagraph"/>
        <w:spacing w:after="0"/>
        <w:ind w:left="1080"/>
        <w:rPr>
          <w:sz w:val="20"/>
          <w:szCs w:val="20"/>
        </w:rPr>
      </w:pPr>
    </w:p>
    <w:p w:rsidR="001E353B" w:rsidRPr="00DB4673" w:rsidRDefault="0044094D" w:rsidP="0044094D">
      <w:pPr>
        <w:pStyle w:val="ListParagraph"/>
        <w:numPr>
          <w:ilvl w:val="1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Pa</w:t>
      </w:r>
      <w:r w:rsidR="002F224E">
        <w:rPr>
          <w:sz w:val="20"/>
          <w:szCs w:val="20"/>
        </w:rPr>
        <w:t>pildomi</w:t>
      </w:r>
      <w:r>
        <w:rPr>
          <w:sz w:val="20"/>
          <w:szCs w:val="20"/>
        </w:rPr>
        <w:t xml:space="preserve"> parametrai</w:t>
      </w:r>
    </w:p>
    <w:p w:rsidR="00DB4673" w:rsidRDefault="00DB4673" w:rsidP="00DB4673">
      <w:pPr>
        <w:pStyle w:val="ListParagraph"/>
        <w:spacing w:after="0"/>
        <w:rPr>
          <w:sz w:val="20"/>
          <w:szCs w:val="20"/>
        </w:rPr>
      </w:pPr>
    </w:p>
    <w:p w:rsidR="00DB4673" w:rsidRDefault="00B215F0" w:rsidP="00DB4673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>Gauto</w:t>
      </w:r>
      <w:r w:rsidR="00274A53">
        <w:rPr>
          <w:sz w:val="20"/>
          <w:szCs w:val="20"/>
        </w:rPr>
        <w:t>s</w:t>
      </w:r>
      <w:r>
        <w:rPr>
          <w:sz w:val="20"/>
          <w:szCs w:val="20"/>
        </w:rPr>
        <w:t xml:space="preserve"> sąskaitos </w:t>
      </w:r>
      <w:r w:rsidR="00DB4673">
        <w:rPr>
          <w:sz w:val="20"/>
          <w:szCs w:val="20"/>
        </w:rPr>
        <w:t>&lt;Įtraukti rūšį&gt;</w:t>
      </w:r>
    </w:p>
    <w:p w:rsidR="0044094D" w:rsidRPr="0044094D" w:rsidRDefault="0044094D" w:rsidP="0044094D">
      <w:pPr>
        <w:spacing w:after="0"/>
        <w:ind w:left="360"/>
        <w:rPr>
          <w:sz w:val="20"/>
          <w:szCs w:val="20"/>
        </w:rPr>
      </w:pPr>
    </w:p>
    <w:p w:rsidR="0044094D" w:rsidRDefault="00DB4673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336400" cy="2565426"/>
            <wp:effectExtent l="1905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9214" cy="2567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673" w:rsidRDefault="00DB4673" w:rsidP="001E353B">
      <w:pPr>
        <w:spacing w:after="0"/>
        <w:rPr>
          <w:sz w:val="20"/>
          <w:szCs w:val="20"/>
        </w:rPr>
      </w:pPr>
    </w:p>
    <w:p w:rsidR="00DB4673" w:rsidRDefault="00DB4673" w:rsidP="001E353B">
      <w:pPr>
        <w:spacing w:after="0"/>
        <w:rPr>
          <w:sz w:val="20"/>
          <w:szCs w:val="20"/>
        </w:rPr>
      </w:pPr>
      <w:r>
        <w:rPr>
          <w:sz w:val="20"/>
          <w:szCs w:val="20"/>
        </w:rPr>
        <w:t>Į i.SAF ataskaitą bus traukiamos nurodytos Įsigijimo sąskaitos:</w:t>
      </w:r>
    </w:p>
    <w:p w:rsidR="00DB4673" w:rsidRDefault="00DB4673" w:rsidP="001E353B">
      <w:pPr>
        <w:spacing w:after="0"/>
        <w:rPr>
          <w:sz w:val="20"/>
          <w:szCs w:val="20"/>
        </w:rPr>
      </w:pPr>
    </w:p>
    <w:p w:rsidR="00DB4673" w:rsidRDefault="00DB4673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lastRenderedPageBreak/>
        <w:drawing>
          <wp:inline distT="0" distB="0" distL="0" distR="0">
            <wp:extent cx="4409826" cy="3265243"/>
            <wp:effectExtent l="19050" t="0" r="0" b="0"/>
            <wp:docPr id="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851" cy="3265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53B" w:rsidRDefault="001E353B" w:rsidP="001E353B">
      <w:pPr>
        <w:spacing w:after="0"/>
        <w:rPr>
          <w:sz w:val="20"/>
          <w:szCs w:val="20"/>
        </w:rPr>
      </w:pPr>
    </w:p>
    <w:p w:rsidR="00DB4673" w:rsidRDefault="00B215F0">
      <w:pPr>
        <w:rPr>
          <w:sz w:val="20"/>
          <w:szCs w:val="20"/>
        </w:rPr>
      </w:pPr>
      <w:r>
        <w:rPr>
          <w:sz w:val="20"/>
          <w:szCs w:val="20"/>
        </w:rPr>
        <w:t>Pastaba: Jeigu pasirinkta reikšmė „PVM“, tai gautos Įsigijimo sąskaitos suvestos su ankstesnėmis PauLita versijomis (kai  ši reikšmė nebuvo nurodoma)  traukiamos į i.SAF ataskaitą tik tada, jeigu tokios sąskaitos PVM suma nelygi nuliui.</w:t>
      </w:r>
      <w:r w:rsidR="00DB4673">
        <w:rPr>
          <w:sz w:val="20"/>
          <w:szCs w:val="20"/>
        </w:rPr>
        <w:br w:type="page"/>
      </w:r>
    </w:p>
    <w:p w:rsidR="00DB4673" w:rsidRDefault="00B215F0" w:rsidP="00DB4673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Gautos sąskaitos </w:t>
      </w:r>
      <w:r w:rsidR="00DB4673">
        <w:rPr>
          <w:sz w:val="20"/>
          <w:szCs w:val="20"/>
        </w:rPr>
        <w:t>&lt;Įtraukti būvį&gt;:</w:t>
      </w:r>
    </w:p>
    <w:p w:rsidR="00DB4673" w:rsidRDefault="00DB4673" w:rsidP="00DB4673">
      <w:pPr>
        <w:spacing w:after="0"/>
        <w:ind w:left="360"/>
        <w:rPr>
          <w:sz w:val="20"/>
          <w:szCs w:val="20"/>
        </w:rPr>
      </w:pPr>
    </w:p>
    <w:p w:rsidR="00DB4673" w:rsidRDefault="00DB4673" w:rsidP="00DB4673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248310" cy="2456953"/>
            <wp:effectExtent l="19050" t="0" r="9240" b="0"/>
            <wp:docPr id="2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03" cy="2461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673" w:rsidRDefault="00DB4673" w:rsidP="00DB4673">
      <w:pPr>
        <w:spacing w:after="0"/>
        <w:ind w:left="360"/>
        <w:rPr>
          <w:sz w:val="20"/>
          <w:szCs w:val="20"/>
        </w:rPr>
      </w:pPr>
    </w:p>
    <w:p w:rsidR="00DB4673" w:rsidRDefault="00DB4673" w:rsidP="00DB4673">
      <w:pPr>
        <w:spacing w:after="0"/>
        <w:rPr>
          <w:sz w:val="20"/>
          <w:szCs w:val="20"/>
        </w:rPr>
      </w:pPr>
      <w:r>
        <w:rPr>
          <w:sz w:val="20"/>
          <w:szCs w:val="20"/>
        </w:rPr>
        <w:t>Į i.SAF ataskaitą bus traukiamos tik Įsigijimo sąskaitos su nurodytu būviu:</w:t>
      </w:r>
    </w:p>
    <w:p w:rsidR="00DB4673" w:rsidRDefault="00DB4673" w:rsidP="00DB4673">
      <w:pPr>
        <w:spacing w:after="0"/>
        <w:rPr>
          <w:sz w:val="20"/>
          <w:szCs w:val="20"/>
        </w:rPr>
      </w:pPr>
    </w:p>
    <w:p w:rsidR="00DB4673" w:rsidRDefault="00DB4673" w:rsidP="00DB4673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552950" cy="1030684"/>
            <wp:effectExtent l="19050" t="0" r="0" b="0"/>
            <wp:docPr id="2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704" cy="1030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673" w:rsidRDefault="00DB4673" w:rsidP="00DB4673">
      <w:pPr>
        <w:spacing w:after="0"/>
        <w:rPr>
          <w:sz w:val="20"/>
          <w:szCs w:val="20"/>
        </w:rPr>
      </w:pPr>
    </w:p>
    <w:p w:rsidR="00DB4673" w:rsidRDefault="00B215F0" w:rsidP="00DB4673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Gautos sąskaitos </w:t>
      </w:r>
      <w:r w:rsidR="00DB4673">
        <w:rPr>
          <w:sz w:val="20"/>
          <w:szCs w:val="20"/>
        </w:rPr>
        <w:t>&lt;Tik užregistruotas ORŽ&gt;</w:t>
      </w:r>
    </w:p>
    <w:p w:rsidR="00DB4673" w:rsidRDefault="00DB4673" w:rsidP="00DB4673">
      <w:pPr>
        <w:pStyle w:val="ListParagraph"/>
        <w:spacing w:after="0"/>
        <w:ind w:left="1080"/>
        <w:rPr>
          <w:sz w:val="20"/>
          <w:szCs w:val="20"/>
        </w:rPr>
      </w:pPr>
    </w:p>
    <w:p w:rsidR="00DB4673" w:rsidRPr="00DB4673" w:rsidRDefault="00DB4673" w:rsidP="00DB4673">
      <w:pPr>
        <w:spacing w:after="0"/>
        <w:ind w:left="36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511329" cy="966734"/>
            <wp:effectExtent l="19050" t="0" r="0" b="0"/>
            <wp:docPr id="2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814" cy="966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673" w:rsidRDefault="00DB4673" w:rsidP="00DB4673">
      <w:pPr>
        <w:spacing w:after="0"/>
        <w:ind w:left="360"/>
        <w:rPr>
          <w:sz w:val="20"/>
          <w:szCs w:val="20"/>
        </w:rPr>
      </w:pPr>
    </w:p>
    <w:p w:rsidR="00DB4673" w:rsidRDefault="00DB4673" w:rsidP="00DB4673">
      <w:pPr>
        <w:spacing w:after="0"/>
        <w:rPr>
          <w:sz w:val="20"/>
          <w:szCs w:val="20"/>
        </w:rPr>
      </w:pPr>
      <w:r>
        <w:rPr>
          <w:sz w:val="20"/>
          <w:szCs w:val="20"/>
        </w:rPr>
        <w:t>Į i.SAF ataskaitą bus traukiamos tik Įsigijimo sąskaitos su žyma „</w:t>
      </w:r>
      <w:r w:rsidR="00A9169B">
        <w:rPr>
          <w:sz w:val="20"/>
          <w:szCs w:val="20"/>
        </w:rPr>
        <w:t xml:space="preserve">UŽREGISTRUOTAS BŽ </w:t>
      </w:r>
      <w:r w:rsidR="00A9169B" w:rsidRPr="00A9169B">
        <w:rPr>
          <w:sz w:val="20"/>
          <w:szCs w:val="20"/>
        </w:rPr>
        <w:t>#”</w:t>
      </w:r>
      <w:r>
        <w:rPr>
          <w:sz w:val="20"/>
          <w:szCs w:val="20"/>
        </w:rPr>
        <w:t>:</w:t>
      </w:r>
    </w:p>
    <w:p w:rsidR="00A9169B" w:rsidRDefault="00A9169B" w:rsidP="00DB4673">
      <w:pPr>
        <w:spacing w:after="0"/>
        <w:rPr>
          <w:sz w:val="20"/>
          <w:szCs w:val="20"/>
        </w:rPr>
      </w:pPr>
    </w:p>
    <w:p w:rsidR="00440935" w:rsidRDefault="00A9169B" w:rsidP="00440935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775587" cy="1018055"/>
            <wp:effectExtent l="19050" t="0" r="5963" b="0"/>
            <wp:docPr id="2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867" cy="1018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935" w:rsidRDefault="00440935" w:rsidP="00440935">
      <w:pPr>
        <w:spacing w:after="0"/>
        <w:rPr>
          <w:sz w:val="20"/>
          <w:szCs w:val="20"/>
        </w:rPr>
      </w:pPr>
    </w:p>
    <w:p w:rsidR="00440935" w:rsidRDefault="00440935" w:rsidP="00440935">
      <w:pPr>
        <w:spacing w:after="0"/>
        <w:rPr>
          <w:sz w:val="20"/>
          <w:szCs w:val="20"/>
        </w:rPr>
      </w:pPr>
    </w:p>
    <w:p w:rsidR="00440935" w:rsidRDefault="00440935" w:rsidP="00440935">
      <w:pPr>
        <w:spacing w:after="0"/>
        <w:rPr>
          <w:sz w:val="20"/>
          <w:szCs w:val="20"/>
        </w:rPr>
      </w:pPr>
    </w:p>
    <w:p w:rsidR="00440935" w:rsidRPr="00440935" w:rsidRDefault="00440935" w:rsidP="00440935">
      <w:pPr>
        <w:spacing w:after="0"/>
        <w:rPr>
          <w:sz w:val="20"/>
          <w:szCs w:val="20"/>
          <w:lang w:val="en-US"/>
        </w:rPr>
      </w:pPr>
    </w:p>
    <w:p w:rsidR="00440935" w:rsidRDefault="00440935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440935" w:rsidRPr="00440935" w:rsidRDefault="00B215F0" w:rsidP="00440935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Išrašytos sąskaitos </w:t>
      </w:r>
      <w:r w:rsidR="00440935" w:rsidRPr="00440935">
        <w:rPr>
          <w:sz w:val="20"/>
          <w:szCs w:val="20"/>
        </w:rPr>
        <w:t>&lt;Įtraukti rūšį&gt;</w:t>
      </w:r>
    </w:p>
    <w:p w:rsidR="00440935" w:rsidRDefault="00440935" w:rsidP="001E353B">
      <w:pPr>
        <w:spacing w:after="0"/>
        <w:rPr>
          <w:sz w:val="20"/>
          <w:szCs w:val="20"/>
        </w:rPr>
      </w:pPr>
    </w:p>
    <w:p w:rsidR="00440935" w:rsidRDefault="00440935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383232" cy="1954247"/>
            <wp:effectExtent l="19050" t="0" r="7668" b="0"/>
            <wp:docPr id="2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630" cy="1955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7D9C" w:rsidRDefault="00967D9C" w:rsidP="001E353B">
      <w:pPr>
        <w:spacing w:after="0"/>
        <w:rPr>
          <w:sz w:val="20"/>
          <w:szCs w:val="20"/>
        </w:rPr>
      </w:pPr>
    </w:p>
    <w:p w:rsidR="00967D9C" w:rsidRDefault="00967D9C" w:rsidP="001E353B">
      <w:pPr>
        <w:spacing w:after="0"/>
        <w:rPr>
          <w:sz w:val="20"/>
          <w:szCs w:val="20"/>
        </w:rPr>
      </w:pPr>
      <w:r>
        <w:rPr>
          <w:sz w:val="20"/>
          <w:szCs w:val="20"/>
        </w:rPr>
        <w:t>Į i.SAF ataskaitą bus traukiamos nurodytos Išrašytos sąskaitos:</w:t>
      </w:r>
    </w:p>
    <w:p w:rsidR="00440935" w:rsidRDefault="00440935" w:rsidP="001E353B">
      <w:pPr>
        <w:spacing w:after="0"/>
        <w:rPr>
          <w:sz w:val="20"/>
          <w:szCs w:val="20"/>
        </w:rPr>
      </w:pPr>
    </w:p>
    <w:p w:rsidR="00967D9C" w:rsidRDefault="00967D9C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4680171" cy="1963137"/>
            <wp:effectExtent l="19050" t="0" r="6129" b="0"/>
            <wp:docPr id="2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511" cy="1964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15F0" w:rsidRDefault="00B215F0" w:rsidP="001E353B">
      <w:pPr>
        <w:spacing w:after="0"/>
        <w:rPr>
          <w:sz w:val="20"/>
          <w:szCs w:val="20"/>
        </w:rPr>
      </w:pPr>
    </w:p>
    <w:p w:rsidR="00B215F0" w:rsidRDefault="00B215F0" w:rsidP="00B215F0">
      <w:pPr>
        <w:rPr>
          <w:sz w:val="20"/>
          <w:szCs w:val="20"/>
        </w:rPr>
      </w:pPr>
      <w:r>
        <w:rPr>
          <w:sz w:val="20"/>
          <w:szCs w:val="20"/>
        </w:rPr>
        <w:t>Pastaba: Jeigu pasirinkta reikšmė „PVM“, tai Išrašytos sąskaitos suvestos su ankstesnėmis PauLita versijomis (kai  ši reikšmė nebuvo nurodoma)  traukiamos į i.SAF ataskaitą tik tada, jeigu tokios sąskaitos PVM suma nelygi nuliui.</w:t>
      </w:r>
    </w:p>
    <w:p w:rsidR="00967D9C" w:rsidRPr="00B215F0" w:rsidRDefault="00B215F0" w:rsidP="00B215F0">
      <w:pPr>
        <w:pStyle w:val="ListParagraph"/>
        <w:numPr>
          <w:ilvl w:val="2"/>
          <w:numId w:val="2"/>
        </w:numPr>
        <w:rPr>
          <w:sz w:val="20"/>
          <w:szCs w:val="20"/>
        </w:rPr>
      </w:pPr>
      <w:r>
        <w:rPr>
          <w:sz w:val="20"/>
          <w:szCs w:val="20"/>
        </w:rPr>
        <w:t xml:space="preserve">Išrašytos sąskaitos </w:t>
      </w:r>
      <w:r w:rsidR="00967D9C" w:rsidRPr="00B215F0">
        <w:rPr>
          <w:sz w:val="20"/>
          <w:szCs w:val="20"/>
        </w:rPr>
        <w:t>&lt;Įtraukti būvį&gt;</w:t>
      </w:r>
    </w:p>
    <w:p w:rsidR="00967D9C" w:rsidRDefault="00967D9C" w:rsidP="00967D9C">
      <w:pPr>
        <w:pStyle w:val="ListParagraph"/>
        <w:spacing w:after="0"/>
        <w:rPr>
          <w:sz w:val="20"/>
          <w:szCs w:val="20"/>
        </w:rPr>
      </w:pPr>
    </w:p>
    <w:p w:rsidR="00967D9C" w:rsidRDefault="00967D9C" w:rsidP="00967D9C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384439" cy="1936404"/>
            <wp:effectExtent l="19050" t="0" r="6461" b="0"/>
            <wp:docPr id="3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923" cy="1937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7D9C" w:rsidRDefault="00967D9C" w:rsidP="00967D9C">
      <w:pPr>
        <w:spacing w:after="0"/>
        <w:rPr>
          <w:sz w:val="20"/>
          <w:szCs w:val="20"/>
        </w:rPr>
      </w:pPr>
    </w:p>
    <w:p w:rsidR="00967D9C" w:rsidRDefault="00967D9C" w:rsidP="00967D9C">
      <w:pPr>
        <w:spacing w:after="0"/>
        <w:rPr>
          <w:sz w:val="20"/>
          <w:szCs w:val="20"/>
        </w:rPr>
      </w:pPr>
      <w:r>
        <w:rPr>
          <w:sz w:val="20"/>
          <w:szCs w:val="20"/>
        </w:rPr>
        <w:t>Į i.SAF ataskaitą bus traukiamos tik Išrašytos sąskaitos su nurodytu būviu:</w:t>
      </w:r>
    </w:p>
    <w:p w:rsidR="00967D9C" w:rsidRDefault="00967D9C" w:rsidP="00967D9C">
      <w:pPr>
        <w:spacing w:after="0"/>
        <w:rPr>
          <w:sz w:val="20"/>
          <w:szCs w:val="20"/>
        </w:rPr>
      </w:pPr>
    </w:p>
    <w:p w:rsidR="00565D9E" w:rsidRDefault="00967D9C" w:rsidP="00967D9C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212908" cy="960032"/>
            <wp:effectExtent l="19050" t="0" r="6792" b="0"/>
            <wp:docPr id="31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515" cy="960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D9E" w:rsidRDefault="00565D9E" w:rsidP="00967D9C">
      <w:pPr>
        <w:spacing w:after="0"/>
        <w:rPr>
          <w:sz w:val="20"/>
          <w:szCs w:val="20"/>
        </w:rPr>
      </w:pPr>
    </w:p>
    <w:p w:rsidR="00565D9E" w:rsidRDefault="00565D9E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565D9E" w:rsidRPr="00565D9E" w:rsidRDefault="00B215F0" w:rsidP="00565D9E">
      <w:pPr>
        <w:pStyle w:val="ListParagraph"/>
        <w:numPr>
          <w:ilvl w:val="2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Išrašytos sąskaitos </w:t>
      </w:r>
      <w:r w:rsidR="00565D9E">
        <w:rPr>
          <w:sz w:val="20"/>
          <w:szCs w:val="20"/>
        </w:rPr>
        <w:t>&lt;Tik užregistruotas ORŽ&gt;</w:t>
      </w:r>
    </w:p>
    <w:p w:rsidR="00565D9E" w:rsidRDefault="00565D9E" w:rsidP="00967D9C">
      <w:pPr>
        <w:spacing w:after="0"/>
        <w:rPr>
          <w:sz w:val="20"/>
          <w:szCs w:val="20"/>
        </w:rPr>
      </w:pPr>
    </w:p>
    <w:p w:rsidR="00565D9E" w:rsidRDefault="00565D9E" w:rsidP="00967D9C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812895" cy="2169025"/>
            <wp:effectExtent l="19050" t="0" r="0" b="0"/>
            <wp:docPr id="3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632" cy="2170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D9E" w:rsidRDefault="00565D9E" w:rsidP="00967D9C">
      <w:pPr>
        <w:spacing w:after="0"/>
        <w:rPr>
          <w:sz w:val="20"/>
          <w:szCs w:val="20"/>
        </w:rPr>
      </w:pPr>
    </w:p>
    <w:p w:rsidR="00565D9E" w:rsidRDefault="00565D9E" w:rsidP="00565D9E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Į i.SAF ataskaitą bus traukiamos tik </w:t>
      </w:r>
      <w:r w:rsidR="007A5ABE">
        <w:rPr>
          <w:sz w:val="20"/>
          <w:szCs w:val="20"/>
        </w:rPr>
        <w:t>Išrašytos</w:t>
      </w:r>
      <w:r>
        <w:rPr>
          <w:sz w:val="20"/>
          <w:szCs w:val="20"/>
        </w:rPr>
        <w:t xml:space="preserve"> sąskaitos su žyma „Užreg. BŽ </w:t>
      </w:r>
      <w:r w:rsidRPr="00A9169B">
        <w:rPr>
          <w:sz w:val="20"/>
          <w:szCs w:val="20"/>
        </w:rPr>
        <w:t>#”</w:t>
      </w:r>
      <w:r>
        <w:rPr>
          <w:sz w:val="20"/>
          <w:szCs w:val="20"/>
        </w:rPr>
        <w:t>:</w:t>
      </w:r>
    </w:p>
    <w:p w:rsidR="00565D9E" w:rsidRDefault="00565D9E" w:rsidP="00565D9E">
      <w:pPr>
        <w:spacing w:after="0"/>
        <w:rPr>
          <w:sz w:val="20"/>
          <w:szCs w:val="20"/>
        </w:rPr>
      </w:pPr>
    </w:p>
    <w:p w:rsidR="00565D9E" w:rsidRDefault="00565D9E" w:rsidP="00565D9E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109541" cy="1046987"/>
            <wp:effectExtent l="19050" t="0" r="0" b="0"/>
            <wp:docPr id="3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927" cy="1047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D9E" w:rsidRDefault="00565D9E" w:rsidP="00967D9C">
      <w:pPr>
        <w:spacing w:after="0"/>
        <w:rPr>
          <w:sz w:val="20"/>
          <w:szCs w:val="20"/>
        </w:rPr>
      </w:pPr>
    </w:p>
    <w:p w:rsidR="00565D9E" w:rsidRPr="00274A53" w:rsidRDefault="002F1907" w:rsidP="00274A53">
      <w:pPr>
        <w:pStyle w:val="ListParagraph"/>
        <w:numPr>
          <w:ilvl w:val="1"/>
          <w:numId w:val="2"/>
        </w:numPr>
        <w:rPr>
          <w:sz w:val="20"/>
          <w:szCs w:val="20"/>
        </w:rPr>
      </w:pPr>
      <w:r w:rsidRPr="00274A53">
        <w:rPr>
          <w:sz w:val="20"/>
          <w:szCs w:val="20"/>
        </w:rPr>
        <w:t>Unikalus identifikatorius</w:t>
      </w:r>
    </w:p>
    <w:p w:rsidR="002F1907" w:rsidRDefault="00C226B2">
      <w:pPr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853235" cy="1140911"/>
            <wp:effectExtent l="19050" t="0" r="0" b="0"/>
            <wp:docPr id="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174" cy="114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907" w:rsidRDefault="002F1907">
      <w:pPr>
        <w:rPr>
          <w:sz w:val="20"/>
          <w:szCs w:val="20"/>
        </w:rPr>
      </w:pPr>
      <w:r>
        <w:rPr>
          <w:sz w:val="20"/>
          <w:szCs w:val="20"/>
        </w:rPr>
        <w:t xml:space="preserve"> Kiekviena duomenų rinkmena, pateikiama į i.SAF, turi turėti unikalų identifikatorių:</w:t>
      </w:r>
    </w:p>
    <w:p w:rsidR="002F1907" w:rsidRDefault="00C226B2">
      <w:pPr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853235" cy="1140911"/>
            <wp:effectExtent l="19050" t="0" r="0" b="0"/>
            <wp:docPr id="4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799" cy="1141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724B" w:rsidRPr="00274A53" w:rsidRDefault="002F1907" w:rsidP="00E0724B">
      <w:pPr>
        <w:pStyle w:val="Default"/>
        <w:rPr>
          <w:rFonts w:asciiTheme="minorHAnsi" w:hAnsiTheme="minorHAnsi" w:cstheme="minorHAnsi"/>
          <w:sz w:val="20"/>
          <w:szCs w:val="20"/>
        </w:rPr>
      </w:pPr>
      <w:r w:rsidRPr="00274A53">
        <w:rPr>
          <w:rFonts w:asciiTheme="minorHAnsi" w:hAnsiTheme="minorHAnsi" w:cstheme="minorHAnsi"/>
          <w:sz w:val="20"/>
          <w:szCs w:val="20"/>
        </w:rPr>
        <w:t>Paprastai PauLita jį sugeneruoja automatiškai, tačia</w:t>
      </w:r>
      <w:r w:rsidR="004C7BD9">
        <w:rPr>
          <w:rFonts w:asciiTheme="minorHAnsi" w:hAnsiTheme="minorHAnsi" w:cstheme="minorHAnsi"/>
          <w:sz w:val="20"/>
          <w:szCs w:val="20"/>
        </w:rPr>
        <w:t>u,</w:t>
      </w:r>
      <w:r w:rsidRPr="00274A53">
        <w:rPr>
          <w:rFonts w:asciiTheme="minorHAnsi" w:hAnsiTheme="minorHAnsi" w:cstheme="minorHAnsi"/>
          <w:sz w:val="20"/>
          <w:szCs w:val="20"/>
        </w:rPr>
        <w:t xml:space="preserve"> teikiant tikslinančią rinkmeną</w:t>
      </w:r>
      <w:r w:rsidR="004C7BD9">
        <w:rPr>
          <w:rFonts w:asciiTheme="minorHAnsi" w:hAnsiTheme="minorHAnsi" w:cstheme="minorHAnsi"/>
          <w:sz w:val="20"/>
          <w:szCs w:val="20"/>
        </w:rPr>
        <w:t>,</w:t>
      </w:r>
      <w:r w:rsidRPr="00274A53">
        <w:rPr>
          <w:rFonts w:asciiTheme="minorHAnsi" w:hAnsiTheme="minorHAnsi" w:cstheme="minorHAnsi"/>
          <w:sz w:val="20"/>
          <w:szCs w:val="20"/>
        </w:rPr>
        <w:t xml:space="preserve"> turi būti nurodomas tikslinamos reikmenos identifikatorius! </w:t>
      </w:r>
      <w:r w:rsidR="00E0724B" w:rsidRPr="00274A53">
        <w:rPr>
          <w:rFonts w:asciiTheme="minorHAnsi" w:hAnsiTheme="minorHAnsi" w:cstheme="minorHAnsi"/>
          <w:sz w:val="20"/>
          <w:szCs w:val="20"/>
        </w:rPr>
        <w:t>Identifikatoriaus sintaksė yra {[A-Z0-9_], minLength=1, maxLength=20}.</w:t>
      </w:r>
    </w:p>
    <w:p w:rsidR="00E0724B" w:rsidRPr="00274A53" w:rsidRDefault="00E0724B" w:rsidP="00E0724B">
      <w:pPr>
        <w:pStyle w:val="Default"/>
        <w:rPr>
          <w:rFonts w:asciiTheme="minorHAnsi" w:hAnsiTheme="minorHAnsi" w:cstheme="minorHAnsi"/>
          <w:sz w:val="20"/>
          <w:szCs w:val="20"/>
        </w:rPr>
      </w:pPr>
    </w:p>
    <w:p w:rsidR="00E0724B" w:rsidRDefault="00E0724B" w:rsidP="00E0724B">
      <w:pPr>
        <w:pStyle w:val="Default"/>
        <w:rPr>
          <w:sz w:val="20"/>
          <w:szCs w:val="20"/>
        </w:rPr>
      </w:pPr>
      <w:r>
        <w:rPr>
          <w:sz w:val="20"/>
          <w:szCs w:val="20"/>
        </w:rPr>
        <w:t xml:space="preserve">Čia taip pat galima nurodyti </w:t>
      </w:r>
      <w:r w:rsidR="00274A53">
        <w:rPr>
          <w:sz w:val="20"/>
          <w:szCs w:val="20"/>
        </w:rPr>
        <w:t>rinkmenos dalių kiekį ir dalies eilės numerį:</w:t>
      </w:r>
    </w:p>
    <w:p w:rsidR="00274A53" w:rsidRDefault="00274A53" w:rsidP="00E0724B">
      <w:pPr>
        <w:pStyle w:val="Default"/>
        <w:rPr>
          <w:sz w:val="20"/>
          <w:szCs w:val="20"/>
        </w:rPr>
      </w:pPr>
    </w:p>
    <w:p w:rsidR="00274A53" w:rsidRPr="00E0724B" w:rsidRDefault="00C226B2" w:rsidP="00E0724B">
      <w:pPr>
        <w:pStyle w:val="Default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813478" cy="1129139"/>
            <wp:effectExtent l="19050" t="0" r="0" b="0"/>
            <wp:docPr id="4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499" cy="113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A53" w:rsidRDefault="00274A53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565D9E" w:rsidRDefault="00565D9E" w:rsidP="00565D9E">
      <w:pPr>
        <w:pStyle w:val="ListParagraph"/>
        <w:numPr>
          <w:ilvl w:val="0"/>
          <w:numId w:val="2"/>
        </w:numPr>
        <w:spacing w:after="0"/>
        <w:rPr>
          <w:sz w:val="20"/>
          <w:szCs w:val="20"/>
        </w:rPr>
      </w:pPr>
      <w:r>
        <w:rPr>
          <w:sz w:val="20"/>
          <w:szCs w:val="20"/>
        </w:rPr>
        <w:lastRenderedPageBreak/>
        <w:t>Rezultatai</w:t>
      </w:r>
    </w:p>
    <w:p w:rsidR="00E230DC" w:rsidRDefault="00E230DC" w:rsidP="00E230DC">
      <w:pPr>
        <w:pStyle w:val="ListParagraph"/>
        <w:spacing w:after="0"/>
        <w:rPr>
          <w:sz w:val="20"/>
          <w:szCs w:val="20"/>
        </w:rPr>
      </w:pPr>
    </w:p>
    <w:p w:rsidR="00E230DC" w:rsidRDefault="00E230DC" w:rsidP="00E230DC">
      <w:pPr>
        <w:pStyle w:val="ListParagraph"/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996359" cy="2658884"/>
            <wp:effectExtent l="19050" t="0" r="4141" b="0"/>
            <wp:docPr id="3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6274" cy="2658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D9E" w:rsidRDefault="00565D9E" w:rsidP="00565D9E">
      <w:pPr>
        <w:spacing w:after="0"/>
        <w:rPr>
          <w:sz w:val="20"/>
          <w:szCs w:val="20"/>
        </w:rPr>
      </w:pPr>
    </w:p>
    <w:p w:rsidR="00565D9E" w:rsidRDefault="00565D9E" w:rsidP="00565D9E">
      <w:pPr>
        <w:spacing w:after="0"/>
        <w:rPr>
          <w:sz w:val="20"/>
          <w:szCs w:val="20"/>
        </w:rPr>
      </w:pPr>
      <w:r>
        <w:rPr>
          <w:sz w:val="20"/>
          <w:szCs w:val="20"/>
        </w:rPr>
        <w:t>i.SAF ataskaita generuojama paspaudus klavišą „Vykdyti“:</w:t>
      </w:r>
    </w:p>
    <w:p w:rsidR="00565D9E" w:rsidRDefault="00565D9E" w:rsidP="00565D9E">
      <w:pPr>
        <w:spacing w:after="0"/>
        <w:rPr>
          <w:sz w:val="20"/>
          <w:szCs w:val="20"/>
        </w:rPr>
      </w:pPr>
    </w:p>
    <w:p w:rsidR="00565D9E" w:rsidRDefault="00565D9E" w:rsidP="00565D9E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1340623" cy="464283"/>
            <wp:effectExtent l="19050" t="0" r="0" b="0"/>
            <wp:docPr id="3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985" cy="468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D9E" w:rsidRDefault="00565D9E" w:rsidP="00565D9E">
      <w:pPr>
        <w:spacing w:after="0"/>
        <w:rPr>
          <w:sz w:val="20"/>
          <w:szCs w:val="20"/>
        </w:rPr>
      </w:pPr>
    </w:p>
    <w:p w:rsidR="00565D9E" w:rsidRPr="00565D9E" w:rsidRDefault="00565D9E" w:rsidP="00565D9E">
      <w:pPr>
        <w:spacing w:after="0"/>
        <w:rPr>
          <w:sz w:val="20"/>
          <w:szCs w:val="20"/>
        </w:rPr>
      </w:pPr>
      <w:r>
        <w:rPr>
          <w:sz w:val="20"/>
          <w:szCs w:val="20"/>
        </w:rPr>
        <w:t>Rezultatai matomi dialogo lange</w:t>
      </w:r>
    </w:p>
    <w:p w:rsidR="00565D9E" w:rsidRDefault="00565D9E" w:rsidP="00565D9E">
      <w:pPr>
        <w:spacing w:after="0"/>
        <w:rPr>
          <w:sz w:val="20"/>
          <w:szCs w:val="20"/>
        </w:rPr>
      </w:pPr>
    </w:p>
    <w:p w:rsidR="001E353B" w:rsidRDefault="001E353B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3775024" cy="4110225"/>
            <wp:effectExtent l="1905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343" cy="4113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D9E" w:rsidRDefault="00565D9E" w:rsidP="001E353B">
      <w:pPr>
        <w:spacing w:after="0"/>
        <w:rPr>
          <w:sz w:val="20"/>
          <w:szCs w:val="20"/>
        </w:rPr>
      </w:pPr>
    </w:p>
    <w:p w:rsidR="00565D9E" w:rsidRDefault="00565D9E" w:rsidP="001E353B">
      <w:pPr>
        <w:spacing w:after="0"/>
        <w:rPr>
          <w:sz w:val="20"/>
          <w:szCs w:val="20"/>
        </w:rPr>
      </w:pPr>
      <w:r>
        <w:rPr>
          <w:sz w:val="20"/>
          <w:szCs w:val="20"/>
        </w:rPr>
        <w:t>Bei  talpinami į nurodytą failą:</w:t>
      </w:r>
    </w:p>
    <w:p w:rsidR="00274A53" w:rsidRDefault="00274A53" w:rsidP="001E353B">
      <w:pPr>
        <w:spacing w:after="0"/>
        <w:rPr>
          <w:sz w:val="20"/>
          <w:szCs w:val="20"/>
        </w:rPr>
      </w:pPr>
    </w:p>
    <w:p w:rsidR="00565D9E" w:rsidRDefault="00C226B2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lastRenderedPageBreak/>
        <w:drawing>
          <wp:inline distT="0" distB="0" distL="0" distR="0">
            <wp:extent cx="3455670" cy="874643"/>
            <wp:effectExtent l="19050" t="0" r="0" b="0"/>
            <wp:docPr id="4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6753" cy="877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04F6" w:rsidRDefault="005B04F6" w:rsidP="001E353B">
      <w:pPr>
        <w:spacing w:after="0"/>
        <w:rPr>
          <w:sz w:val="20"/>
          <w:szCs w:val="20"/>
        </w:rPr>
      </w:pPr>
    </w:p>
    <w:p w:rsidR="00D71341" w:rsidRDefault="005B04F6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5189054" cy="2197332"/>
            <wp:effectExtent l="19050" t="0" r="0" b="0"/>
            <wp:docPr id="4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8103" cy="2196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74B1" w:rsidRDefault="00FD74B1" w:rsidP="001E353B">
      <w:pPr>
        <w:spacing w:after="0"/>
        <w:rPr>
          <w:sz w:val="20"/>
          <w:szCs w:val="20"/>
        </w:rPr>
      </w:pPr>
    </w:p>
    <w:p w:rsidR="00FD74B1" w:rsidRDefault="00FD74B1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drawing>
          <wp:inline distT="0" distB="0" distL="0" distR="0">
            <wp:extent cx="6645910" cy="5639530"/>
            <wp:effectExtent l="19050" t="0" r="254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639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1341" w:rsidRDefault="00D71341" w:rsidP="001E353B">
      <w:pPr>
        <w:spacing w:after="0"/>
        <w:rPr>
          <w:sz w:val="20"/>
          <w:szCs w:val="20"/>
        </w:rPr>
      </w:pPr>
    </w:p>
    <w:p w:rsidR="00D71341" w:rsidRPr="001E353B" w:rsidRDefault="00D71341" w:rsidP="001E353B">
      <w:pPr>
        <w:spacing w:after="0"/>
        <w:rPr>
          <w:sz w:val="20"/>
          <w:szCs w:val="20"/>
        </w:rPr>
      </w:pPr>
      <w:r>
        <w:rPr>
          <w:noProof/>
          <w:sz w:val="20"/>
          <w:szCs w:val="20"/>
          <w:lang w:eastAsia="lt-LT"/>
        </w:rPr>
        <w:lastRenderedPageBreak/>
        <w:drawing>
          <wp:inline distT="0" distB="0" distL="0" distR="0">
            <wp:extent cx="6110145" cy="5223952"/>
            <wp:effectExtent l="19050" t="0" r="4905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797" cy="5221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1341" w:rsidRPr="001E353B" w:rsidSect="00621ADF">
      <w:pgSz w:w="11906" w:h="16838"/>
      <w:pgMar w:top="720" w:right="720" w:bottom="720" w:left="720" w:header="567" w:footer="567" w:gutter="0"/>
      <w:cols w:space="1296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CA5BF6"/>
    <w:multiLevelType w:val="multilevel"/>
    <w:tmpl w:val="45AE92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1B3B4F86"/>
    <w:multiLevelType w:val="hybridMultilevel"/>
    <w:tmpl w:val="9294DF38"/>
    <w:lvl w:ilvl="0" w:tplc="4A202632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2160" w:hanging="360"/>
      </w:pPr>
    </w:lvl>
    <w:lvl w:ilvl="2" w:tplc="0427001B" w:tentative="1">
      <w:start w:val="1"/>
      <w:numFmt w:val="lowerRoman"/>
      <w:lvlText w:val="%3."/>
      <w:lvlJc w:val="right"/>
      <w:pPr>
        <w:ind w:left="2880" w:hanging="180"/>
      </w:pPr>
    </w:lvl>
    <w:lvl w:ilvl="3" w:tplc="0427000F" w:tentative="1">
      <w:start w:val="1"/>
      <w:numFmt w:val="decimal"/>
      <w:lvlText w:val="%4."/>
      <w:lvlJc w:val="left"/>
      <w:pPr>
        <w:ind w:left="3600" w:hanging="360"/>
      </w:pPr>
    </w:lvl>
    <w:lvl w:ilvl="4" w:tplc="04270019" w:tentative="1">
      <w:start w:val="1"/>
      <w:numFmt w:val="lowerLetter"/>
      <w:lvlText w:val="%5."/>
      <w:lvlJc w:val="left"/>
      <w:pPr>
        <w:ind w:left="4320" w:hanging="360"/>
      </w:pPr>
    </w:lvl>
    <w:lvl w:ilvl="5" w:tplc="0427001B" w:tentative="1">
      <w:start w:val="1"/>
      <w:numFmt w:val="lowerRoman"/>
      <w:lvlText w:val="%6."/>
      <w:lvlJc w:val="right"/>
      <w:pPr>
        <w:ind w:left="5040" w:hanging="180"/>
      </w:pPr>
    </w:lvl>
    <w:lvl w:ilvl="6" w:tplc="0427000F" w:tentative="1">
      <w:start w:val="1"/>
      <w:numFmt w:val="decimal"/>
      <w:lvlText w:val="%7."/>
      <w:lvlJc w:val="left"/>
      <w:pPr>
        <w:ind w:left="5760" w:hanging="360"/>
      </w:pPr>
    </w:lvl>
    <w:lvl w:ilvl="7" w:tplc="04270019" w:tentative="1">
      <w:start w:val="1"/>
      <w:numFmt w:val="lowerLetter"/>
      <w:lvlText w:val="%8."/>
      <w:lvlJc w:val="left"/>
      <w:pPr>
        <w:ind w:left="6480" w:hanging="360"/>
      </w:pPr>
    </w:lvl>
    <w:lvl w:ilvl="8" w:tplc="042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435E3C28"/>
    <w:multiLevelType w:val="multilevel"/>
    <w:tmpl w:val="F5A6A2E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30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880" w:hanging="1440"/>
      </w:pPr>
      <w:rPr>
        <w:rFonts w:hint="default"/>
      </w:rPr>
    </w:lvl>
  </w:abstractNum>
  <w:abstractNum w:abstractNumId="3">
    <w:nsid w:val="6FC77DF4"/>
    <w:multiLevelType w:val="multilevel"/>
    <w:tmpl w:val="45AE92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>
    <w:nsid w:val="7A030F55"/>
    <w:multiLevelType w:val="hybridMultilevel"/>
    <w:tmpl w:val="70A4C1DE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A0604DA"/>
    <w:multiLevelType w:val="hybridMultilevel"/>
    <w:tmpl w:val="91D89FFE"/>
    <w:lvl w:ilvl="0" w:tplc="04270017">
      <w:start w:val="2"/>
      <w:numFmt w:val="lowerLetter"/>
      <w:lvlText w:val="%1)"/>
      <w:lvlJc w:val="left"/>
      <w:pPr>
        <w:ind w:left="1656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2376" w:hanging="360"/>
      </w:pPr>
    </w:lvl>
    <w:lvl w:ilvl="2" w:tplc="0427001B" w:tentative="1">
      <w:start w:val="1"/>
      <w:numFmt w:val="lowerRoman"/>
      <w:lvlText w:val="%3."/>
      <w:lvlJc w:val="right"/>
      <w:pPr>
        <w:ind w:left="3096" w:hanging="180"/>
      </w:pPr>
    </w:lvl>
    <w:lvl w:ilvl="3" w:tplc="0427000F" w:tentative="1">
      <w:start w:val="1"/>
      <w:numFmt w:val="decimal"/>
      <w:lvlText w:val="%4."/>
      <w:lvlJc w:val="left"/>
      <w:pPr>
        <w:ind w:left="3816" w:hanging="360"/>
      </w:pPr>
    </w:lvl>
    <w:lvl w:ilvl="4" w:tplc="04270019" w:tentative="1">
      <w:start w:val="1"/>
      <w:numFmt w:val="lowerLetter"/>
      <w:lvlText w:val="%5."/>
      <w:lvlJc w:val="left"/>
      <w:pPr>
        <w:ind w:left="4536" w:hanging="360"/>
      </w:pPr>
    </w:lvl>
    <w:lvl w:ilvl="5" w:tplc="0427001B" w:tentative="1">
      <w:start w:val="1"/>
      <w:numFmt w:val="lowerRoman"/>
      <w:lvlText w:val="%6."/>
      <w:lvlJc w:val="right"/>
      <w:pPr>
        <w:ind w:left="5256" w:hanging="180"/>
      </w:pPr>
    </w:lvl>
    <w:lvl w:ilvl="6" w:tplc="0427000F" w:tentative="1">
      <w:start w:val="1"/>
      <w:numFmt w:val="decimal"/>
      <w:lvlText w:val="%7."/>
      <w:lvlJc w:val="left"/>
      <w:pPr>
        <w:ind w:left="5976" w:hanging="360"/>
      </w:pPr>
    </w:lvl>
    <w:lvl w:ilvl="7" w:tplc="04270019" w:tentative="1">
      <w:start w:val="1"/>
      <w:numFmt w:val="lowerLetter"/>
      <w:lvlText w:val="%8."/>
      <w:lvlJc w:val="left"/>
      <w:pPr>
        <w:ind w:left="6696" w:hanging="360"/>
      </w:pPr>
    </w:lvl>
    <w:lvl w:ilvl="8" w:tplc="0427001B" w:tentative="1">
      <w:start w:val="1"/>
      <w:numFmt w:val="lowerRoman"/>
      <w:lvlText w:val="%9."/>
      <w:lvlJc w:val="right"/>
      <w:pPr>
        <w:ind w:left="7416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5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1296"/>
  <w:hyphenationZone w:val="396"/>
  <w:drawingGridHorizontalSpacing w:val="110"/>
  <w:displayHorizontalDrawingGridEvery w:val="2"/>
  <w:characterSpacingControl w:val="doNotCompress"/>
  <w:compat/>
  <w:rsids>
    <w:rsidRoot w:val="00621ADF"/>
    <w:rsid w:val="000569DF"/>
    <w:rsid w:val="000652D1"/>
    <w:rsid w:val="001222F6"/>
    <w:rsid w:val="001233BC"/>
    <w:rsid w:val="001C06B3"/>
    <w:rsid w:val="001E353B"/>
    <w:rsid w:val="001E35CA"/>
    <w:rsid w:val="001F6F14"/>
    <w:rsid w:val="00203B23"/>
    <w:rsid w:val="002165A5"/>
    <w:rsid w:val="00274658"/>
    <w:rsid w:val="00274A53"/>
    <w:rsid w:val="0028227F"/>
    <w:rsid w:val="002B2CB9"/>
    <w:rsid w:val="002E5935"/>
    <w:rsid w:val="002F0B4A"/>
    <w:rsid w:val="002F1907"/>
    <w:rsid w:val="002F224E"/>
    <w:rsid w:val="00340D14"/>
    <w:rsid w:val="00371541"/>
    <w:rsid w:val="003B0062"/>
    <w:rsid w:val="0042257D"/>
    <w:rsid w:val="00440935"/>
    <w:rsid w:val="0044094D"/>
    <w:rsid w:val="00472E68"/>
    <w:rsid w:val="004B6D23"/>
    <w:rsid w:val="004C7BD9"/>
    <w:rsid w:val="0053109A"/>
    <w:rsid w:val="00565D9E"/>
    <w:rsid w:val="00576488"/>
    <w:rsid w:val="005864C0"/>
    <w:rsid w:val="00595B0F"/>
    <w:rsid w:val="005B04F6"/>
    <w:rsid w:val="005F5AD6"/>
    <w:rsid w:val="00621ADF"/>
    <w:rsid w:val="00645451"/>
    <w:rsid w:val="006E7DA3"/>
    <w:rsid w:val="00715A68"/>
    <w:rsid w:val="007A3BFB"/>
    <w:rsid w:val="007A5ABE"/>
    <w:rsid w:val="007A7377"/>
    <w:rsid w:val="007C7931"/>
    <w:rsid w:val="007D7291"/>
    <w:rsid w:val="007D7FE5"/>
    <w:rsid w:val="007E1474"/>
    <w:rsid w:val="007F36CE"/>
    <w:rsid w:val="00844DD8"/>
    <w:rsid w:val="008E4BD6"/>
    <w:rsid w:val="008F32A9"/>
    <w:rsid w:val="009313C9"/>
    <w:rsid w:val="0095153C"/>
    <w:rsid w:val="00967D9C"/>
    <w:rsid w:val="00973FDF"/>
    <w:rsid w:val="009F367C"/>
    <w:rsid w:val="00A3094E"/>
    <w:rsid w:val="00A53CC4"/>
    <w:rsid w:val="00A63A35"/>
    <w:rsid w:val="00A679C6"/>
    <w:rsid w:val="00A9169B"/>
    <w:rsid w:val="00AA6EC7"/>
    <w:rsid w:val="00AD3E9E"/>
    <w:rsid w:val="00B00E53"/>
    <w:rsid w:val="00B11ECC"/>
    <w:rsid w:val="00B215F0"/>
    <w:rsid w:val="00B248AD"/>
    <w:rsid w:val="00B41701"/>
    <w:rsid w:val="00B909A1"/>
    <w:rsid w:val="00BA3C95"/>
    <w:rsid w:val="00BF0A0D"/>
    <w:rsid w:val="00C01F39"/>
    <w:rsid w:val="00C226B2"/>
    <w:rsid w:val="00C4038A"/>
    <w:rsid w:val="00C70E23"/>
    <w:rsid w:val="00CE1F53"/>
    <w:rsid w:val="00CF3D96"/>
    <w:rsid w:val="00D37337"/>
    <w:rsid w:val="00D513D3"/>
    <w:rsid w:val="00D66137"/>
    <w:rsid w:val="00D71341"/>
    <w:rsid w:val="00DB4673"/>
    <w:rsid w:val="00DF35A6"/>
    <w:rsid w:val="00E02C89"/>
    <w:rsid w:val="00E0724B"/>
    <w:rsid w:val="00E1469E"/>
    <w:rsid w:val="00E230DC"/>
    <w:rsid w:val="00E4445B"/>
    <w:rsid w:val="00E74227"/>
    <w:rsid w:val="00EB2835"/>
    <w:rsid w:val="00ED5EAA"/>
    <w:rsid w:val="00F628B3"/>
    <w:rsid w:val="00FC3C9C"/>
    <w:rsid w:val="00FC4D04"/>
    <w:rsid w:val="00FD74B1"/>
    <w:rsid w:val="00FF2B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7DA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64545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7A3BF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E4B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4B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860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image" Target="media/image4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506</TotalTime>
  <Pages>20</Pages>
  <Words>5852</Words>
  <Characters>3337</Characters>
  <Application>Microsoft Office Word</Application>
  <DocSecurity>0</DocSecurity>
  <Lines>27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Rimvydas Paulavičius</dc:creator>
  <cp:lastModifiedBy>Rimvydas Paulavičius</cp:lastModifiedBy>
  <cp:revision>36</cp:revision>
  <cp:lastPrinted>2016-09-15T09:13:00Z</cp:lastPrinted>
  <dcterms:created xsi:type="dcterms:W3CDTF">2016-09-19T10:13:00Z</dcterms:created>
  <dcterms:modified xsi:type="dcterms:W3CDTF">2016-11-16T09:32:00Z</dcterms:modified>
</cp:coreProperties>
</file>